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7</w:t>
      </w:r>
    </w:p>
    <w:p>
      <w:pPr>
        <w:widowControl w:val="0"/>
        <w:kinsoku/>
        <w:topLinePunct/>
        <w:autoSpaceDE/>
        <w:autoSpaceDN/>
        <w:adjustRightInd/>
        <w:snapToGrid/>
        <w:spacing w:line="360" w:lineRule="auto"/>
        <w:ind w:firstLine="880" w:firstLineChars="200"/>
        <w:jc w:val="center"/>
        <w:textAlignment w:val="auto"/>
        <w:rPr>
          <w:rFonts w:hint="eastAsia" w:ascii="方正小标宋_GBK" w:hAnsi="方正小标宋_GBK" w:eastAsia="方正小标宋_GBK" w:cs="方正小标宋_GBK"/>
          <w:snapToGrid/>
          <w:kern w:val="2"/>
          <w:sz w:val="44"/>
          <w:szCs w:val="44"/>
          <w:lang w:val="en-US" w:eastAsia="zh-CN"/>
        </w:rPr>
      </w:pPr>
      <w:r>
        <w:rPr>
          <w:rFonts w:hint="eastAsia" w:ascii="方正小标宋_GBK" w:hAnsi="方正小标宋_GBK" w:eastAsia="方正小标宋_GBK" w:cs="方正小标宋_GBK"/>
          <w:snapToGrid/>
          <w:kern w:val="2"/>
          <w:sz w:val="44"/>
          <w:szCs w:val="44"/>
        </w:rPr>
        <w:t>南开大学学生社会实践基地建设管理办法</w:t>
      </w:r>
      <w:bookmarkStart w:id="0" w:name="_GoBack"/>
      <w:bookmarkEnd w:id="0"/>
    </w:p>
    <w:p>
      <w:pPr>
        <w:kinsoku/>
        <w:topLinePunct/>
        <w:spacing w:before="198"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第一</w:t>
      </w:r>
      <w:r>
        <w:rPr>
          <w:rFonts w:ascii="黑体" w:hAnsi="黑体" w:eastAsia="黑体" w:cs="黑体"/>
          <w:sz w:val="32"/>
          <w:szCs w:val="32"/>
        </w:rPr>
        <w:t>章   总则</w:t>
      </w:r>
    </w:p>
    <w:p>
      <w:pPr>
        <w:kinsoku/>
        <w:topLinePunct/>
        <w:spacing w:before="160" w:line="360" w:lineRule="auto"/>
        <w:ind w:firstLine="643" w:firstLineChars="200"/>
        <w:jc w:val="both"/>
        <w:rPr>
          <w:rFonts w:ascii="仿宋" w:hAnsi="仿宋" w:eastAsia="仿宋" w:cs="仿宋"/>
          <w:sz w:val="32"/>
          <w:szCs w:val="32"/>
        </w:rPr>
      </w:pPr>
      <w:r>
        <w:rPr>
          <w:rFonts w:hint="eastAsia" w:ascii="Times New Roman" w:hAnsi="Times New Roman" w:eastAsia="仿宋"/>
          <w:b/>
          <w:bCs/>
          <w:sz w:val="32"/>
          <w:szCs w:val="32"/>
        </w:rPr>
        <w:t>第一条</w:t>
      </w:r>
      <w:r>
        <w:rPr>
          <w:rFonts w:ascii="仿宋" w:hAnsi="仿宋" w:eastAsia="仿宋" w:cs="仿宋"/>
          <w:sz w:val="32"/>
          <w:szCs w:val="32"/>
        </w:rPr>
        <w:t xml:space="preserve"> </w:t>
      </w:r>
      <w:r>
        <w:rPr>
          <w:rFonts w:hint="eastAsia" w:ascii="Times New Roman" w:hAnsi="Times New Roman" w:eastAsia="仿宋"/>
          <w:sz w:val="32"/>
          <w:szCs w:val="32"/>
        </w:rPr>
        <w:t>为进一步加强和规范南开大学学生社会实践基地的建设管理，更好</w:t>
      </w:r>
      <w:r>
        <w:rPr>
          <w:rFonts w:hint="eastAsia" w:ascii="Times New Roman" w:hAnsi="Times New Roman" w:eastAsia="仿宋" w:cs="仿宋_GB2312"/>
          <w:bCs/>
          <w:sz w:val="32"/>
          <w:szCs w:val="32"/>
        </w:rPr>
        <w:t>地</w:t>
      </w:r>
      <w:r>
        <w:rPr>
          <w:rFonts w:hint="eastAsia" w:ascii="Times New Roman" w:hAnsi="Times New Roman" w:eastAsia="仿宋"/>
          <w:sz w:val="32"/>
          <w:szCs w:val="32"/>
        </w:rPr>
        <w:t>发挥社会实践基地在校地合作、校企合作以及增强实践育人实效等方面的积极作用，结合社会实践基地建设工作实际，特制定本办法。</w:t>
      </w:r>
    </w:p>
    <w:p>
      <w:pPr>
        <w:kinsoku/>
        <w:topLinePunct/>
        <w:spacing w:before="2" w:line="360" w:lineRule="auto"/>
        <w:ind w:firstLine="643" w:firstLineChars="200"/>
        <w:jc w:val="both"/>
        <w:rPr>
          <w:rFonts w:ascii="Times New Roman" w:hAnsi="Times New Roman" w:eastAsia="仿宋"/>
          <w:sz w:val="32"/>
          <w:szCs w:val="32"/>
        </w:rPr>
      </w:pPr>
      <w:r>
        <w:rPr>
          <w:rFonts w:hint="eastAsia" w:ascii="Times New Roman" w:hAnsi="Times New Roman" w:eastAsia="仿宋"/>
          <w:b/>
          <w:bCs/>
          <w:sz w:val="32"/>
          <w:szCs w:val="32"/>
        </w:rPr>
        <w:t>第二条</w:t>
      </w:r>
      <w:r>
        <w:rPr>
          <w:rFonts w:ascii="仿宋" w:hAnsi="仿宋" w:eastAsia="仿宋" w:cs="仿宋"/>
          <w:spacing w:val="1"/>
          <w:sz w:val="32"/>
          <w:szCs w:val="32"/>
        </w:rPr>
        <w:t xml:space="preserve"> </w:t>
      </w:r>
      <w:r>
        <w:rPr>
          <w:rFonts w:hint="eastAsia" w:ascii="Times New Roman" w:hAnsi="Times New Roman" w:eastAsia="仿宋"/>
          <w:sz w:val="32"/>
          <w:szCs w:val="32"/>
        </w:rPr>
        <w:t>南开大学学生社会实践基地（以下简称“基地”）是与南开大学团委签订协议，与校内挂靠单位（通常为专业学院）建立学生社会实践合作关系的校外党政机关、企事业单位、社会组织、部队等。</w:t>
      </w:r>
    </w:p>
    <w:p>
      <w:pPr>
        <w:kinsoku/>
        <w:topLinePunct/>
        <w:spacing w:before="4" w:line="360" w:lineRule="auto"/>
        <w:ind w:firstLine="643" w:firstLineChars="200"/>
        <w:jc w:val="both"/>
        <w:rPr>
          <w:rFonts w:ascii="仿宋" w:hAnsi="仿宋" w:eastAsia="仿宋" w:cs="仿宋"/>
          <w:sz w:val="32"/>
          <w:szCs w:val="32"/>
        </w:rPr>
      </w:pPr>
      <w:r>
        <w:rPr>
          <w:rFonts w:hint="eastAsia" w:ascii="Times New Roman" w:hAnsi="Times New Roman" w:eastAsia="仿宋"/>
          <w:b/>
          <w:bCs/>
          <w:sz w:val="32"/>
          <w:szCs w:val="32"/>
        </w:rPr>
        <w:t>第三条</w:t>
      </w:r>
      <w:r>
        <w:rPr>
          <w:rFonts w:ascii="仿宋" w:hAnsi="仿宋" w:eastAsia="仿宋" w:cs="仿宋"/>
          <w:spacing w:val="-6"/>
          <w:sz w:val="32"/>
          <w:szCs w:val="32"/>
        </w:rPr>
        <w:t xml:space="preserve"> </w:t>
      </w:r>
      <w:r>
        <w:rPr>
          <w:rFonts w:hint="eastAsia" w:ascii="Times New Roman" w:hAnsi="Times New Roman" w:eastAsia="仿宋"/>
          <w:sz w:val="32"/>
          <w:szCs w:val="32"/>
        </w:rPr>
        <w:t>基地的校内挂靠单位对基地的建设管理负有主体责任，须针对所管辖基地制定管理细则，并定期在南开大学社会实践平台（以下简称“平台”）更新基地运营维护情况。</w:t>
      </w:r>
    </w:p>
    <w:p>
      <w:pPr>
        <w:kinsoku/>
        <w:topLinePunct/>
        <w:spacing w:before="2" w:line="360" w:lineRule="auto"/>
        <w:ind w:firstLine="643" w:firstLineChars="200"/>
        <w:jc w:val="both"/>
        <w:rPr>
          <w:rFonts w:ascii="仿宋" w:hAnsi="仿宋" w:eastAsia="仿宋" w:cs="仿宋"/>
          <w:sz w:val="32"/>
          <w:szCs w:val="32"/>
        </w:rPr>
      </w:pPr>
      <w:r>
        <w:rPr>
          <w:rFonts w:hint="eastAsia" w:ascii="Times New Roman" w:hAnsi="Times New Roman" w:eastAsia="仿宋"/>
          <w:b/>
          <w:bCs/>
          <w:sz w:val="32"/>
          <w:szCs w:val="32"/>
        </w:rPr>
        <w:t>第四条</w:t>
      </w:r>
      <w:r>
        <w:rPr>
          <w:rFonts w:ascii="仿宋" w:hAnsi="仿宋" w:eastAsia="仿宋" w:cs="仿宋"/>
          <w:spacing w:val="1"/>
          <w:sz w:val="32"/>
          <w:szCs w:val="32"/>
        </w:rPr>
        <w:t xml:space="preserve"> </w:t>
      </w:r>
      <w:r>
        <w:rPr>
          <w:rFonts w:hint="eastAsia" w:ascii="Times New Roman" w:hAnsi="Times New Roman" w:eastAsia="仿宋"/>
          <w:sz w:val="32"/>
          <w:szCs w:val="32"/>
        </w:rPr>
        <w:t>基地的建设管理内容主要包括建立流程、管理机制、评价机制和退出机制。</w:t>
      </w:r>
    </w:p>
    <w:p>
      <w:pPr>
        <w:kinsoku/>
        <w:topLinePunct/>
        <w:spacing w:line="360" w:lineRule="auto"/>
        <w:ind w:firstLine="640" w:firstLineChars="200"/>
        <w:jc w:val="both"/>
        <w:rPr>
          <w:sz w:val="32"/>
          <w:szCs w:val="32"/>
        </w:rPr>
      </w:pPr>
    </w:p>
    <w:p>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position w:val="15"/>
          <w:sz w:val="32"/>
          <w:szCs w:val="32"/>
        </w:rPr>
        <w:t xml:space="preserve">第二章   </w:t>
      </w:r>
      <w:r>
        <w:rPr>
          <w:rFonts w:hint="eastAsia" w:ascii="黑体" w:hAnsi="黑体" w:eastAsia="黑体" w:cs="黑体"/>
          <w:position w:val="15"/>
          <w:sz w:val="32"/>
          <w:szCs w:val="32"/>
        </w:rPr>
        <w:t>基本要求</w:t>
      </w:r>
    </w:p>
    <w:p>
      <w:pPr>
        <w:kinsoku/>
        <w:topLinePunct/>
        <w:spacing w:before="2" w:line="360" w:lineRule="auto"/>
        <w:ind w:firstLine="643" w:firstLineChars="200"/>
        <w:jc w:val="both"/>
        <w:rPr>
          <w:rFonts w:ascii="Times New Roman" w:hAnsi="Times New Roman" w:eastAsia="仿宋"/>
          <w:sz w:val="32"/>
          <w:szCs w:val="32"/>
        </w:rPr>
      </w:pPr>
      <w:r>
        <w:rPr>
          <w:rFonts w:hint="eastAsia" w:ascii="Times New Roman" w:hAnsi="Times New Roman" w:eastAsia="仿宋"/>
          <w:b/>
          <w:bCs/>
          <w:sz w:val="32"/>
          <w:szCs w:val="32"/>
        </w:rPr>
        <w:t>第五条</w:t>
      </w:r>
      <w:r>
        <w:rPr>
          <w:rFonts w:ascii="仿宋" w:hAnsi="仿宋" w:eastAsia="仿宋" w:cs="仿宋"/>
          <w:spacing w:val="-2"/>
          <w:sz w:val="32"/>
          <w:szCs w:val="32"/>
        </w:rPr>
        <w:t xml:space="preserve"> </w:t>
      </w:r>
      <w:r>
        <w:rPr>
          <w:rFonts w:hint="eastAsia" w:ascii="Times New Roman" w:hAnsi="Times New Roman" w:eastAsia="仿宋"/>
          <w:sz w:val="32"/>
          <w:szCs w:val="32"/>
        </w:rPr>
        <w:t>基地应为以下单位类型之一：</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（一）党政机关或部队：原则上处级及以上党政机关或团以上建制单位部队。</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（二）企事业单位：国有企业、重点民营企业，教育科研机构、医疗机构、新闻媒体、文化机构等事业单位。</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（三）社会组织：在民政部注册登记的社会团体、民办非企业单位和基金会等。</w:t>
      </w:r>
    </w:p>
    <w:p>
      <w:pPr>
        <w:kinsoku/>
        <w:topLinePunct/>
        <w:spacing w:before="158" w:line="360" w:lineRule="auto"/>
        <w:ind w:firstLine="643" w:firstLineChars="200"/>
        <w:jc w:val="both"/>
        <w:rPr>
          <w:rFonts w:ascii="仿宋_GB2312" w:hAnsi="仿宋_GB2312" w:eastAsia="仿宋_GB2312" w:cs="仿宋_GB2312"/>
          <w:spacing w:val="8"/>
          <w:sz w:val="32"/>
          <w:szCs w:val="32"/>
        </w:rPr>
      </w:pPr>
      <w:r>
        <w:rPr>
          <w:rFonts w:hint="eastAsia" w:ascii="Times New Roman" w:hAnsi="Times New Roman" w:eastAsia="仿宋"/>
          <w:b/>
          <w:bCs/>
          <w:sz w:val="32"/>
          <w:szCs w:val="32"/>
        </w:rPr>
        <w:t>第六条</w:t>
      </w:r>
      <w:r>
        <w:rPr>
          <w:rFonts w:hint="eastAsia" w:ascii="仿宋_GB2312" w:hAnsi="仿宋_GB2312" w:eastAsia="仿宋_GB2312" w:cs="仿宋_GB2312"/>
          <w:spacing w:val="8"/>
          <w:sz w:val="32"/>
          <w:szCs w:val="32"/>
        </w:rPr>
        <w:t xml:space="preserve"> 基本</w:t>
      </w:r>
      <w:r>
        <w:rPr>
          <w:rFonts w:hint="eastAsia" w:ascii="Times New Roman" w:hAnsi="Times New Roman" w:eastAsia="仿宋"/>
          <w:sz w:val="32"/>
          <w:szCs w:val="32"/>
        </w:rPr>
        <w:t>职能</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基地应长期为师生开展社会实践提供必要的资源支持、协调联络、安全保障</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食宿保障</w:t>
      </w:r>
      <w:r>
        <w:rPr>
          <w:rFonts w:hint="eastAsia" w:ascii="Times New Roman" w:hAnsi="Times New Roman" w:eastAsia="仿宋"/>
          <w:sz w:val="32"/>
          <w:szCs w:val="32"/>
        </w:rPr>
        <w:t>等。校内挂靠单位应根据基地实际需要设计实践内容，调动校内优势资源协助当地解决问题等。</w:t>
      </w:r>
    </w:p>
    <w:p>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position w:val="15"/>
          <w:sz w:val="32"/>
          <w:szCs w:val="32"/>
        </w:rPr>
        <w:t xml:space="preserve">第三章   </w:t>
      </w:r>
      <w:r>
        <w:rPr>
          <w:rFonts w:ascii="黑体" w:hAnsi="黑体" w:eastAsia="黑体" w:cs="黑体"/>
          <w:position w:val="15"/>
          <w:sz w:val="32"/>
          <w:szCs w:val="32"/>
        </w:rPr>
        <w:t>建立流程</w:t>
      </w:r>
    </w:p>
    <w:p>
      <w:pPr>
        <w:kinsoku/>
        <w:topLinePunct/>
        <w:spacing w:before="1" w:line="360" w:lineRule="auto"/>
        <w:ind w:firstLine="639" w:firstLineChars="200"/>
        <w:jc w:val="both"/>
        <w:rPr>
          <w:rFonts w:ascii="仿宋" w:hAnsi="仿宋" w:eastAsia="仿宋" w:cs="仿宋"/>
          <w:spacing w:val="-1"/>
          <w:sz w:val="32"/>
          <w:szCs w:val="32"/>
        </w:rPr>
      </w:pPr>
      <w:r>
        <w:rPr>
          <w:rFonts w:ascii="仿宋" w:hAnsi="仿宋" w:eastAsia="仿宋" w:cs="仿宋"/>
          <w:b/>
          <w:bCs/>
          <w:spacing w:val="-1"/>
          <w:sz w:val="32"/>
          <w:szCs w:val="32"/>
        </w:rPr>
        <w:t>第七条</w:t>
      </w:r>
      <w:r>
        <w:rPr>
          <w:rFonts w:ascii="仿宋" w:hAnsi="仿宋" w:eastAsia="仿宋" w:cs="仿宋"/>
          <w:spacing w:val="-2"/>
          <w:sz w:val="32"/>
          <w:szCs w:val="32"/>
        </w:rPr>
        <w:t xml:space="preserve"> 基地</w:t>
      </w:r>
      <w:r>
        <w:rPr>
          <w:rFonts w:ascii="仿宋" w:hAnsi="仿宋" w:eastAsia="仿宋" w:cs="仿宋"/>
          <w:spacing w:val="-1"/>
          <w:sz w:val="32"/>
          <w:szCs w:val="32"/>
        </w:rPr>
        <w:t>申请与</w:t>
      </w:r>
      <w:r>
        <w:rPr>
          <w:rFonts w:hint="eastAsia" w:ascii="仿宋" w:hAnsi="仿宋" w:eastAsia="仿宋" w:cs="仿宋"/>
          <w:spacing w:val="-1"/>
          <w:sz w:val="32"/>
          <w:szCs w:val="32"/>
        </w:rPr>
        <w:t>材料审核</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拟申请单位应向南开大学校内挂靠单位提交本单位审批通过的《南开大学社会实践基地申请表》，由校内挂靠单位针对申请进行材料审核，并针对申请单位主体资格、资信状况和履约能力等情况进行收集整理，进行可行性分析论证和风险评估。</w:t>
      </w:r>
    </w:p>
    <w:p>
      <w:pPr>
        <w:kinsoku/>
        <w:topLinePunct/>
        <w:spacing w:before="1" w:line="360" w:lineRule="auto"/>
        <w:ind w:firstLine="639" w:firstLineChars="200"/>
        <w:jc w:val="both"/>
        <w:rPr>
          <w:rFonts w:ascii="仿宋" w:hAnsi="仿宋" w:eastAsia="仿宋" w:cs="仿宋"/>
          <w:b/>
          <w:bCs/>
          <w:spacing w:val="-1"/>
          <w:sz w:val="32"/>
          <w:szCs w:val="32"/>
        </w:rPr>
      </w:pPr>
      <w:r>
        <w:rPr>
          <w:rFonts w:ascii="仿宋" w:hAnsi="仿宋" w:eastAsia="仿宋" w:cs="仿宋"/>
          <w:b/>
          <w:bCs/>
          <w:spacing w:val="-1"/>
          <w:sz w:val="32"/>
          <w:szCs w:val="32"/>
        </w:rPr>
        <w:t xml:space="preserve">第八条 </w:t>
      </w:r>
      <w:r>
        <w:rPr>
          <w:rFonts w:ascii="仿宋" w:hAnsi="仿宋" w:eastAsia="仿宋" w:cs="仿宋"/>
          <w:spacing w:val="-1"/>
          <w:sz w:val="32"/>
          <w:szCs w:val="32"/>
        </w:rPr>
        <w:t>实地</w:t>
      </w:r>
      <w:r>
        <w:rPr>
          <w:rFonts w:hint="eastAsia" w:ascii="仿宋" w:hAnsi="仿宋" w:eastAsia="仿宋" w:cs="仿宋"/>
          <w:spacing w:val="-1"/>
          <w:sz w:val="32"/>
          <w:szCs w:val="32"/>
        </w:rPr>
        <w:t>评估</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针对材料审核结果，若有共建意愿，挂靠单位需组建评估团队，针对申请单位进行实地调研，对基地政策支持、物质保障、安全保障、育人实效等方面进行综合评估。</w:t>
      </w:r>
    </w:p>
    <w:p>
      <w:pPr>
        <w:kinsoku/>
        <w:topLinePunct/>
        <w:spacing w:before="1" w:line="360" w:lineRule="auto"/>
        <w:ind w:firstLine="635" w:firstLineChars="200"/>
        <w:jc w:val="both"/>
        <w:rPr>
          <w:rFonts w:ascii="仿宋" w:hAnsi="仿宋" w:eastAsia="仿宋" w:cs="仿宋"/>
          <w:sz w:val="32"/>
          <w:szCs w:val="32"/>
        </w:rPr>
      </w:pPr>
      <w:r>
        <w:rPr>
          <w:rFonts w:ascii="仿宋" w:hAnsi="仿宋" w:eastAsia="仿宋" w:cs="仿宋"/>
          <w:b/>
          <w:bCs/>
          <w:spacing w:val="-2"/>
          <w:sz w:val="32"/>
          <w:szCs w:val="32"/>
        </w:rPr>
        <w:t>第九条</w:t>
      </w:r>
      <w:r>
        <w:rPr>
          <w:rFonts w:ascii="仿宋" w:hAnsi="仿宋" w:eastAsia="仿宋" w:cs="仿宋"/>
          <w:spacing w:val="-2"/>
          <w:sz w:val="32"/>
          <w:szCs w:val="32"/>
        </w:rPr>
        <w:t xml:space="preserve"> 协议</w:t>
      </w:r>
      <w:r>
        <w:rPr>
          <w:rFonts w:hint="eastAsia" w:ascii="仿宋" w:hAnsi="仿宋" w:eastAsia="仿宋" w:cs="仿宋"/>
          <w:spacing w:val="-2"/>
          <w:sz w:val="32"/>
          <w:szCs w:val="32"/>
        </w:rPr>
        <w:t>起草</w:t>
      </w:r>
      <w:r>
        <w:rPr>
          <w:rFonts w:ascii="仿宋" w:hAnsi="仿宋" w:eastAsia="仿宋" w:cs="仿宋"/>
          <w:spacing w:val="-1"/>
          <w:sz w:val="32"/>
          <w:szCs w:val="32"/>
        </w:rPr>
        <w:t>与条款协商</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挂靠单位结合申请单位提交的材料和实地调研评估结果，决定是否向校团委提出申请建立社会实践基地。若确定共建，挂靠单位与申请单位协商</w:t>
      </w:r>
      <w:r>
        <w:rPr>
          <w:rFonts w:hint="eastAsia" w:ascii="Times New Roman" w:hAnsi="Times New Roman" w:eastAsia="仿宋"/>
          <w:sz w:val="32"/>
          <w:szCs w:val="32"/>
          <w:lang w:val="en-US" w:eastAsia="zh-CN"/>
        </w:rPr>
        <w:t>拟定</w:t>
      </w:r>
      <w:r>
        <w:rPr>
          <w:rFonts w:hint="eastAsia" w:ascii="Times New Roman" w:hAnsi="Times New Roman" w:eastAsia="仿宋"/>
          <w:sz w:val="32"/>
          <w:szCs w:val="32"/>
        </w:rPr>
        <w:t>《共建南开大学学生社会实践基地合作协议》（以下简称“协议”）。</w:t>
      </w:r>
    </w:p>
    <w:p>
      <w:pPr>
        <w:kinsoku/>
        <w:topLinePunct/>
        <w:spacing w:before="1" w:line="360" w:lineRule="auto"/>
        <w:ind w:firstLine="635" w:firstLineChars="200"/>
        <w:jc w:val="both"/>
        <w:rPr>
          <w:rFonts w:ascii="仿宋" w:hAnsi="仿宋" w:eastAsia="仿宋" w:cs="仿宋"/>
          <w:b w:val="0"/>
          <w:bCs w:val="0"/>
          <w:spacing w:val="-2"/>
          <w:sz w:val="32"/>
          <w:szCs w:val="32"/>
        </w:rPr>
      </w:pPr>
      <w:r>
        <w:rPr>
          <w:rFonts w:ascii="仿宋" w:hAnsi="仿宋" w:eastAsia="仿宋" w:cs="仿宋"/>
          <w:b/>
          <w:bCs/>
          <w:spacing w:val="-2"/>
          <w:sz w:val="32"/>
          <w:szCs w:val="32"/>
        </w:rPr>
        <w:t xml:space="preserve">第十条 </w:t>
      </w:r>
      <w:r>
        <w:rPr>
          <w:rFonts w:hint="eastAsia" w:ascii="仿宋" w:hAnsi="仿宋" w:eastAsia="仿宋" w:cs="仿宋"/>
          <w:b w:val="0"/>
          <w:bCs w:val="0"/>
          <w:spacing w:val="-2"/>
          <w:sz w:val="32"/>
          <w:szCs w:val="32"/>
        </w:rPr>
        <w:t>协议</w:t>
      </w:r>
      <w:r>
        <w:rPr>
          <w:rFonts w:ascii="仿宋" w:hAnsi="仿宋" w:eastAsia="仿宋" w:cs="仿宋"/>
          <w:b w:val="0"/>
          <w:bCs w:val="0"/>
          <w:spacing w:val="-2"/>
          <w:sz w:val="32"/>
          <w:szCs w:val="32"/>
        </w:rPr>
        <w:t>审批与</w:t>
      </w:r>
      <w:r>
        <w:rPr>
          <w:rFonts w:hint="eastAsia" w:ascii="仿宋" w:hAnsi="仿宋" w:eastAsia="仿宋" w:cs="仿宋"/>
          <w:b w:val="0"/>
          <w:bCs w:val="0"/>
          <w:spacing w:val="-2"/>
          <w:sz w:val="32"/>
          <w:szCs w:val="32"/>
        </w:rPr>
        <w:t>订立</w:t>
      </w:r>
    </w:p>
    <w:p>
      <w:pPr>
        <w:kinsoku/>
        <w:topLinePunct/>
        <w:spacing w:before="1" w:line="360" w:lineRule="auto"/>
        <w:ind w:firstLine="632" w:firstLineChars="200"/>
        <w:jc w:val="both"/>
        <w:rPr>
          <w:rFonts w:ascii="仿宋" w:hAnsi="仿宋" w:eastAsia="仿宋" w:cs="仿宋"/>
          <w:b w:val="0"/>
          <w:bCs w:val="0"/>
          <w:spacing w:val="-2"/>
          <w:sz w:val="32"/>
          <w:szCs w:val="32"/>
        </w:rPr>
      </w:pPr>
      <w:r>
        <w:rPr>
          <w:rFonts w:hint="eastAsia" w:ascii="仿宋" w:hAnsi="仿宋" w:eastAsia="仿宋" w:cs="仿宋"/>
          <w:b w:val="0"/>
          <w:bCs w:val="0"/>
          <w:spacing w:val="-2"/>
          <w:sz w:val="32"/>
          <w:szCs w:val="32"/>
        </w:rPr>
        <w:t>协议文本确认后，挂靠单位应依次提请挂靠单位党委、校团委审议。审批通过后，双方在纸质版文件上签字、盖章，拟共建单位即正式成为基地。</w:t>
      </w:r>
    </w:p>
    <w:p>
      <w:pPr>
        <w:kinsoku/>
        <w:topLinePunct/>
        <w:spacing w:before="1" w:line="360" w:lineRule="auto"/>
        <w:ind w:firstLine="635" w:firstLineChars="200"/>
        <w:jc w:val="both"/>
        <w:rPr>
          <w:rFonts w:ascii="仿宋" w:hAnsi="仿宋" w:eastAsia="仿宋" w:cs="仿宋"/>
          <w:b w:val="0"/>
          <w:bCs w:val="0"/>
          <w:spacing w:val="-2"/>
          <w:sz w:val="32"/>
          <w:szCs w:val="32"/>
        </w:rPr>
      </w:pPr>
      <w:r>
        <w:rPr>
          <w:rFonts w:ascii="仿宋" w:hAnsi="仿宋" w:eastAsia="仿宋" w:cs="仿宋"/>
          <w:b/>
          <w:bCs/>
          <w:spacing w:val="-2"/>
          <w:sz w:val="32"/>
          <w:szCs w:val="32"/>
        </w:rPr>
        <w:t xml:space="preserve">第十一条 </w:t>
      </w:r>
      <w:r>
        <w:rPr>
          <w:rFonts w:hint="eastAsia" w:ascii="仿宋" w:hAnsi="仿宋" w:eastAsia="仿宋" w:cs="仿宋"/>
          <w:b w:val="0"/>
          <w:bCs w:val="0"/>
          <w:spacing w:val="-2"/>
          <w:sz w:val="32"/>
          <w:szCs w:val="32"/>
        </w:rPr>
        <w:t>系统登记与备案管理</w:t>
      </w:r>
    </w:p>
    <w:p>
      <w:pPr>
        <w:kinsoku/>
        <w:topLinePunct/>
        <w:spacing w:before="1" w:line="360" w:lineRule="auto"/>
        <w:ind w:firstLine="632" w:firstLineChars="200"/>
        <w:jc w:val="both"/>
        <w:rPr>
          <w:rFonts w:ascii="仿宋" w:hAnsi="仿宋" w:eastAsia="仿宋" w:cs="仿宋"/>
          <w:b w:val="0"/>
          <w:bCs w:val="0"/>
          <w:spacing w:val="-2"/>
          <w:sz w:val="32"/>
          <w:szCs w:val="32"/>
        </w:rPr>
      </w:pPr>
      <w:r>
        <w:rPr>
          <w:rFonts w:hint="eastAsia" w:ascii="仿宋" w:hAnsi="仿宋" w:eastAsia="仿宋" w:cs="仿宋"/>
          <w:b w:val="0"/>
          <w:bCs w:val="0"/>
          <w:spacing w:val="-2"/>
          <w:sz w:val="32"/>
          <w:szCs w:val="32"/>
        </w:rPr>
        <w:t>协议正式签订后，由基地校内挂靠单位在南开大学社会实践平台对基地进行登记备案，并提交协议原件至校团委留存，由校团委对共建协议进行统计、归档。挂靠</w:t>
      </w:r>
      <w:r>
        <w:rPr>
          <w:rFonts w:ascii="仿宋" w:hAnsi="仿宋" w:eastAsia="仿宋" w:cs="仿宋"/>
          <w:b w:val="0"/>
          <w:bCs w:val="0"/>
          <w:spacing w:val="-2"/>
          <w:sz w:val="32"/>
          <w:szCs w:val="32"/>
        </w:rPr>
        <w:t>单位应当妥善保管</w:t>
      </w:r>
      <w:r>
        <w:rPr>
          <w:rFonts w:hint="eastAsia" w:ascii="仿宋" w:hAnsi="仿宋" w:eastAsia="仿宋" w:cs="仿宋"/>
          <w:b w:val="0"/>
          <w:bCs w:val="0"/>
          <w:spacing w:val="-2"/>
          <w:sz w:val="32"/>
          <w:szCs w:val="32"/>
        </w:rPr>
        <w:t>协议</w:t>
      </w:r>
      <w:r>
        <w:rPr>
          <w:rFonts w:ascii="仿宋" w:hAnsi="仿宋" w:eastAsia="仿宋" w:cs="仿宋"/>
          <w:b w:val="0"/>
          <w:bCs w:val="0"/>
          <w:spacing w:val="-2"/>
          <w:sz w:val="32"/>
          <w:szCs w:val="32"/>
        </w:rPr>
        <w:t>订立、履行、</w:t>
      </w:r>
      <w:r>
        <w:rPr>
          <w:rFonts w:hint="eastAsia" w:ascii="仿宋" w:hAnsi="仿宋" w:eastAsia="仿宋" w:cs="仿宋"/>
          <w:b w:val="0"/>
          <w:bCs w:val="0"/>
          <w:spacing w:val="-2"/>
          <w:sz w:val="32"/>
          <w:szCs w:val="32"/>
        </w:rPr>
        <w:t>变更、终止、争议解决等全过程中形成的往来函件、会议记录等相关的文件资料。</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第十二条</w:t>
      </w:r>
      <w:r>
        <w:rPr>
          <w:rFonts w:hint="eastAsia" w:ascii="仿宋" w:hAnsi="仿宋" w:eastAsia="仿宋" w:cs="仿宋"/>
          <w:b w:val="0"/>
          <w:bCs w:val="0"/>
          <w:spacing w:val="-2"/>
          <w:sz w:val="32"/>
          <w:szCs w:val="32"/>
        </w:rPr>
        <w:t xml:space="preserve"> 协议期限与续签事宜</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协议有效期为三年，挂靠单位应于协议期满3个月前与基地商议续签事宜。若双方具备合作意愿，对于续签基地，可以根据往年合作情况减免申请审核评估流程，直接进行协议修订与审批阶段。</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第十三条</w:t>
      </w:r>
      <w:r>
        <w:rPr>
          <w:rFonts w:hint="eastAsia" w:ascii="仿宋" w:hAnsi="仿宋" w:eastAsia="仿宋" w:cs="仿宋"/>
          <w:b w:val="0"/>
          <w:bCs w:val="0"/>
          <w:spacing w:val="-2"/>
          <w:sz w:val="32"/>
          <w:szCs w:val="32"/>
        </w:rPr>
        <w:t xml:space="preserve"> 基地授牌</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协议签订后，由校团委授予基地“南开大学学生社会实践基地”铭牌。</w:t>
      </w:r>
    </w:p>
    <w:p>
      <w:pPr>
        <w:kinsoku/>
        <w:topLinePunct/>
        <w:spacing w:before="161" w:line="360" w:lineRule="auto"/>
        <w:ind w:firstLine="640" w:firstLineChars="200"/>
        <w:jc w:val="both"/>
        <w:rPr>
          <w:rFonts w:ascii="仿宋" w:hAnsi="仿宋" w:eastAsia="仿宋" w:cs="仿宋"/>
          <w:sz w:val="32"/>
          <w:szCs w:val="32"/>
        </w:rPr>
      </w:pPr>
    </w:p>
    <w:p>
      <w:pPr>
        <w:kinsoku/>
        <w:topLinePunct/>
        <w:spacing w:before="92"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第四章   管理</w:t>
      </w:r>
      <w:r>
        <w:rPr>
          <w:rFonts w:ascii="黑体" w:hAnsi="黑体" w:eastAsia="黑体" w:cs="黑体"/>
          <w:sz w:val="32"/>
          <w:szCs w:val="32"/>
        </w:rPr>
        <w:t>机制</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第十四条</w:t>
      </w:r>
      <w:r>
        <w:rPr>
          <w:rFonts w:hint="eastAsia" w:ascii="仿宋" w:hAnsi="仿宋" w:eastAsia="仿宋" w:cs="仿宋"/>
          <w:b w:val="0"/>
          <w:bCs w:val="0"/>
          <w:spacing w:val="-2"/>
          <w:sz w:val="32"/>
          <w:szCs w:val="32"/>
        </w:rPr>
        <w:t xml:space="preserve"> 定期沟通机制</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挂靠单位与基地要建立工作例会制度，列出符合双方实际情况的需求清单、资源清单和项目清单，按需对接，双向认领，共商规划。基地应及时向挂靠单位更新基地联络信息、资源介绍等，由挂靠单位在平台进行同步更新，确保信息时效性和真实度。</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第十五条</w:t>
      </w:r>
      <w:r>
        <w:rPr>
          <w:rFonts w:hint="eastAsia" w:ascii="仿宋" w:hAnsi="仿宋" w:eastAsia="仿宋" w:cs="仿宋"/>
          <w:b w:val="0"/>
          <w:bCs w:val="0"/>
          <w:spacing w:val="-2"/>
          <w:sz w:val="32"/>
          <w:szCs w:val="32"/>
        </w:rPr>
        <w:t xml:space="preserve"> 实践协同机制</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协议期内，挂靠单位须保证每年至少往实践基地派出一支实践团队。每次实践行程开始前，挂靠单位应与基地联络，进行信息确认，并针对实践选题、团队组织、宣传推广、实践保障等工作进行沟通。实践团队成立后，基地应安排专人联络团队，开展资源联络、食宿安排和路线推荐等保障工作。当基地临时取消、调整实践安排，或与团队沟通不畅时，基地务必及时与挂靠单位进行协商，妥善处理。</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第十六条 </w:t>
      </w:r>
      <w:r>
        <w:rPr>
          <w:rFonts w:hint="eastAsia" w:ascii="仿宋" w:hAnsi="仿宋" w:eastAsia="仿宋" w:cs="仿宋"/>
          <w:b w:val="0"/>
          <w:bCs w:val="0"/>
          <w:spacing w:val="-2"/>
          <w:sz w:val="32"/>
          <w:szCs w:val="32"/>
        </w:rPr>
        <w:t>宣传推广机制</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挂靠单位和基地应在媒体平台对实践团队、实践过程的事迹和成果进行宣传报道，内容须经双方共同审定。</w:t>
      </w:r>
    </w:p>
    <w:p>
      <w:pPr>
        <w:kinsoku/>
        <w:topLinePunct/>
        <w:spacing w:before="91" w:line="360" w:lineRule="auto"/>
        <w:ind w:firstLine="636" w:firstLineChars="200"/>
        <w:jc w:val="center"/>
        <w:rPr>
          <w:rFonts w:ascii="黑体" w:hAnsi="黑体" w:eastAsia="黑体" w:cs="黑体"/>
          <w:spacing w:val="-1"/>
          <w:sz w:val="32"/>
          <w:szCs w:val="32"/>
        </w:rPr>
      </w:pPr>
    </w:p>
    <w:p>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第五章   评</w:t>
      </w:r>
      <w:r>
        <w:rPr>
          <w:rFonts w:ascii="黑体" w:hAnsi="黑体" w:eastAsia="黑体" w:cs="黑体"/>
          <w:sz w:val="32"/>
          <w:szCs w:val="32"/>
        </w:rPr>
        <w:t>价机制</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第十七条</w:t>
      </w:r>
      <w:r>
        <w:rPr>
          <w:rFonts w:hint="eastAsia" w:ascii="仿宋" w:hAnsi="仿宋" w:eastAsia="仿宋" w:cs="仿宋"/>
          <w:b w:val="0"/>
          <w:bCs w:val="0"/>
          <w:spacing w:val="-2"/>
          <w:sz w:val="32"/>
          <w:szCs w:val="32"/>
        </w:rPr>
        <w:t xml:space="preserve"> 基地考核</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每年9月，挂靠单位应对基地进行运维评估考核，考核内容包括：政策支持力度、基地指导情况、物质保障情况、安全保障情况、宣传力度和社会影响力、实践育人成效、成果转化效果等。校团委将根据考核结果划定实践基地等级。</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w:t>
      </w:r>
      <w:r>
        <w:rPr>
          <w:rFonts w:hint="eastAsia" w:ascii="仿宋" w:hAnsi="仿宋" w:eastAsia="仿宋" w:cs="仿宋"/>
          <w:b/>
          <w:bCs/>
          <w:spacing w:val="-2"/>
          <w:sz w:val="32"/>
          <w:szCs w:val="32"/>
          <w:lang w:val="en-US" w:eastAsia="zh-CN"/>
        </w:rPr>
        <w:t>八</w:t>
      </w:r>
      <w:r>
        <w:rPr>
          <w:rFonts w:hint="eastAsia" w:ascii="仿宋" w:hAnsi="仿宋" w:eastAsia="仿宋" w:cs="仿宋"/>
          <w:b/>
          <w:bCs/>
          <w:spacing w:val="-2"/>
          <w:sz w:val="32"/>
          <w:szCs w:val="32"/>
        </w:rPr>
        <w:t>条</w:t>
      </w:r>
      <w:r>
        <w:rPr>
          <w:rFonts w:hint="eastAsia" w:ascii="仿宋" w:hAnsi="仿宋" w:eastAsia="仿宋" w:cs="仿宋"/>
          <w:b w:val="0"/>
          <w:bCs w:val="0"/>
          <w:spacing w:val="-2"/>
          <w:sz w:val="32"/>
          <w:szCs w:val="32"/>
        </w:rPr>
        <w:t xml:space="preserve"> 基地表彰</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根据基地运维评价结果，我校每年将评选“南开大学优秀社会实践基地”，对优秀基地进行表彰，在“师生四同”实践育人表彰会上邀请优秀基地代表分享、展示基地建设经验，并积极开展媒体宣传。</w:t>
      </w:r>
    </w:p>
    <w:p>
      <w:pPr>
        <w:kinsoku/>
        <w:topLinePunct/>
        <w:spacing w:line="360" w:lineRule="auto"/>
        <w:ind w:firstLine="640" w:firstLineChars="200"/>
        <w:jc w:val="both"/>
        <w:rPr>
          <w:sz w:val="32"/>
          <w:szCs w:val="32"/>
        </w:rPr>
      </w:pPr>
    </w:p>
    <w:p>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第六章   退出</w:t>
      </w:r>
      <w:r>
        <w:rPr>
          <w:rFonts w:ascii="黑体" w:hAnsi="黑体" w:eastAsia="黑体" w:cs="黑体"/>
          <w:sz w:val="32"/>
          <w:szCs w:val="32"/>
        </w:rPr>
        <w:t>机制</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第十九条 </w:t>
      </w:r>
      <w:r>
        <w:rPr>
          <w:rFonts w:hint="eastAsia" w:ascii="仿宋" w:hAnsi="仿宋" w:eastAsia="仿宋" w:cs="仿宋"/>
          <w:b w:val="0"/>
          <w:bCs w:val="0"/>
          <w:spacing w:val="-2"/>
          <w:sz w:val="32"/>
          <w:szCs w:val="32"/>
        </w:rPr>
        <w:t>因运维</w:t>
      </w:r>
      <w:r>
        <w:rPr>
          <w:rFonts w:hint="eastAsia" w:ascii="仿宋" w:hAnsi="仿宋" w:eastAsia="仿宋" w:cs="仿宋"/>
          <w:b w:val="0"/>
          <w:bCs w:val="0"/>
          <w:spacing w:val="-2"/>
          <w:sz w:val="32"/>
          <w:szCs w:val="32"/>
          <w:lang w:val="en-US" w:eastAsia="zh-CN"/>
        </w:rPr>
        <w:t>质量不高终</w:t>
      </w:r>
      <w:r>
        <w:rPr>
          <w:rFonts w:hint="eastAsia" w:ascii="仿宋" w:hAnsi="仿宋" w:eastAsia="仿宋" w:cs="仿宋"/>
          <w:b w:val="0"/>
          <w:bCs w:val="0"/>
          <w:spacing w:val="-2"/>
          <w:sz w:val="32"/>
          <w:szCs w:val="32"/>
        </w:rPr>
        <w:t>止</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针对出现以下严重影响实践育人成效情况的基地，挂靠单位</w:t>
      </w:r>
      <w:r>
        <w:rPr>
          <w:rFonts w:hint="eastAsia" w:ascii="仿宋" w:hAnsi="仿宋" w:eastAsia="仿宋" w:cs="仿宋"/>
          <w:b w:val="0"/>
          <w:bCs w:val="0"/>
          <w:spacing w:val="-2"/>
          <w:sz w:val="32"/>
          <w:szCs w:val="32"/>
          <w:lang w:val="en-US" w:eastAsia="zh-CN"/>
        </w:rPr>
        <w:t>暂停</w:t>
      </w:r>
      <w:r>
        <w:rPr>
          <w:rFonts w:hint="eastAsia" w:ascii="仿宋" w:hAnsi="仿宋" w:eastAsia="仿宋" w:cs="仿宋"/>
          <w:b w:val="0"/>
          <w:bCs w:val="0"/>
          <w:spacing w:val="-2"/>
          <w:sz w:val="32"/>
          <w:szCs w:val="32"/>
        </w:rPr>
        <w:t>运维该基地</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lang w:val="en-US" w:eastAsia="zh-CN"/>
        </w:rPr>
        <w:t>基地摘牌</w:t>
      </w:r>
      <w:r>
        <w:rPr>
          <w:rFonts w:hint="eastAsia" w:ascii="仿宋" w:hAnsi="仿宋" w:eastAsia="仿宋" w:cs="仿宋"/>
          <w:b w:val="0"/>
          <w:bCs w:val="0"/>
          <w:spacing w:val="-2"/>
          <w:sz w:val="32"/>
          <w:szCs w:val="32"/>
        </w:rPr>
        <w:t>。</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（一）师生在基地实践期间，因基地未进行妥善管理，导致基地出现重大安全隐患或师生出现安全事故。</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（二）基地运营评估结果</w:t>
      </w:r>
      <w:r>
        <w:rPr>
          <w:rFonts w:hint="eastAsia" w:ascii="仿宋" w:hAnsi="仿宋" w:eastAsia="仿宋" w:cs="仿宋"/>
          <w:b w:val="0"/>
          <w:bCs w:val="0"/>
          <w:spacing w:val="-2"/>
          <w:sz w:val="32"/>
          <w:szCs w:val="32"/>
          <w:lang w:val="en-US" w:eastAsia="zh-CN"/>
        </w:rPr>
        <w:t>连续两年</w:t>
      </w:r>
      <w:r>
        <w:rPr>
          <w:rFonts w:hint="eastAsia" w:ascii="仿宋" w:hAnsi="仿宋" w:eastAsia="仿宋" w:cs="仿宋"/>
          <w:b w:val="0"/>
          <w:bCs w:val="0"/>
          <w:spacing w:val="-2"/>
          <w:sz w:val="32"/>
          <w:szCs w:val="32"/>
        </w:rPr>
        <w:t>为“不合格”。</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（三）基地在没有获得挂靠单位同意的情况下，拒绝接受师生开展社会实践活动或不予提供师生在基地实践期间的基本保障。</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第二十条 </w:t>
      </w:r>
      <w:r>
        <w:rPr>
          <w:rFonts w:hint="eastAsia" w:ascii="仿宋" w:hAnsi="仿宋" w:eastAsia="仿宋" w:cs="仿宋"/>
          <w:b w:val="0"/>
          <w:bCs w:val="0"/>
          <w:spacing w:val="-2"/>
          <w:sz w:val="32"/>
          <w:szCs w:val="32"/>
        </w:rPr>
        <w:t>因协议到期终止</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基地协议有效期为</w:t>
      </w:r>
      <w:r>
        <w:rPr>
          <w:rFonts w:hint="eastAsia" w:ascii="仿宋" w:hAnsi="仿宋" w:eastAsia="仿宋" w:cs="仿宋"/>
          <w:b w:val="0"/>
          <w:bCs w:val="0"/>
          <w:spacing w:val="-2"/>
          <w:sz w:val="32"/>
          <w:szCs w:val="32"/>
          <w:lang w:val="en-US" w:eastAsia="zh-CN"/>
        </w:rPr>
        <w:t>三</w:t>
      </w:r>
      <w:r>
        <w:rPr>
          <w:rFonts w:hint="eastAsia" w:ascii="仿宋" w:hAnsi="仿宋" w:eastAsia="仿宋" w:cs="仿宋"/>
          <w:b w:val="0"/>
          <w:bCs w:val="0"/>
          <w:spacing w:val="-2"/>
          <w:sz w:val="32"/>
          <w:szCs w:val="32"/>
        </w:rPr>
        <w:t>年，若到期后不进行续签，挂靠单位将停止对于基地的运维</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lang w:val="en-US" w:eastAsia="zh-CN"/>
        </w:rPr>
        <w:t>基地摘牌</w:t>
      </w:r>
      <w:r>
        <w:rPr>
          <w:rFonts w:hint="eastAsia" w:ascii="仿宋" w:hAnsi="仿宋" w:eastAsia="仿宋" w:cs="仿宋"/>
          <w:b w:val="0"/>
          <w:bCs w:val="0"/>
          <w:spacing w:val="-2"/>
          <w:sz w:val="32"/>
          <w:szCs w:val="32"/>
        </w:rPr>
        <w:t>。</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第二十一条 </w:t>
      </w:r>
      <w:r>
        <w:rPr>
          <w:rFonts w:hint="eastAsia" w:ascii="仿宋" w:hAnsi="仿宋" w:eastAsia="仿宋" w:cs="仿宋"/>
          <w:b w:val="0"/>
          <w:bCs w:val="0"/>
          <w:spacing w:val="-2"/>
          <w:sz w:val="32"/>
          <w:szCs w:val="32"/>
        </w:rPr>
        <w:t>因不可抗力终止</w:t>
      </w:r>
    </w:p>
    <w:p>
      <w:pPr>
        <w:kinsoku/>
        <w:topLinePunct/>
        <w:spacing w:before="1" w:line="360" w:lineRule="auto"/>
        <w:ind w:firstLine="632" w:firstLineChars="200"/>
        <w:jc w:val="both"/>
        <w:rPr>
          <w:rFonts w:hint="eastAsia" w:ascii="仿宋" w:hAnsi="仿宋" w:eastAsia="仿宋" w:cs="仿宋"/>
          <w:b/>
          <w:bCs/>
          <w:spacing w:val="-2"/>
          <w:sz w:val="32"/>
          <w:szCs w:val="32"/>
        </w:rPr>
      </w:pPr>
      <w:r>
        <w:rPr>
          <w:rFonts w:hint="eastAsia" w:ascii="仿宋" w:hAnsi="仿宋" w:eastAsia="仿宋" w:cs="仿宋"/>
          <w:b w:val="0"/>
          <w:bCs w:val="0"/>
          <w:spacing w:val="-2"/>
          <w:sz w:val="32"/>
          <w:szCs w:val="32"/>
        </w:rPr>
        <w:t>社会实践基地在协议期内因自身原因或不可抗力因素，不再具备设立条件的，由挂靠单位提出书面申请，经南开大学团委同意后，可终止共建工作</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lang w:val="en-US" w:eastAsia="zh-CN"/>
        </w:rPr>
        <w:t>基地摘牌</w:t>
      </w:r>
      <w:r>
        <w:rPr>
          <w:rFonts w:hint="eastAsia" w:ascii="仿宋" w:hAnsi="仿宋" w:eastAsia="仿宋" w:cs="仿宋"/>
          <w:b w:val="0"/>
          <w:bCs w:val="0"/>
          <w:spacing w:val="-2"/>
          <w:sz w:val="32"/>
          <w:szCs w:val="32"/>
        </w:rPr>
        <w:t>。</w:t>
      </w:r>
    </w:p>
    <w:p>
      <w:pPr>
        <w:kinsoku/>
        <w:topLinePunct/>
        <w:spacing w:line="360" w:lineRule="auto"/>
        <w:ind w:firstLine="640" w:firstLineChars="200"/>
        <w:jc w:val="both"/>
        <w:rPr>
          <w:sz w:val="32"/>
          <w:szCs w:val="32"/>
        </w:rPr>
      </w:pPr>
    </w:p>
    <w:p>
      <w:pPr>
        <w:kinsoku/>
        <w:topLinePunct/>
        <w:spacing w:before="92" w:line="360" w:lineRule="auto"/>
        <w:ind w:firstLine="644" w:firstLineChars="200"/>
        <w:jc w:val="center"/>
        <w:rPr>
          <w:rFonts w:ascii="黑体" w:hAnsi="黑体" w:eastAsia="黑体" w:cs="黑体"/>
          <w:sz w:val="32"/>
          <w:szCs w:val="32"/>
        </w:rPr>
      </w:pPr>
      <w:r>
        <w:rPr>
          <w:rFonts w:ascii="黑体" w:hAnsi="黑体" w:eastAsia="黑体" w:cs="黑体"/>
          <w:spacing w:val="1"/>
          <w:position w:val="15"/>
          <w:sz w:val="32"/>
          <w:szCs w:val="32"/>
        </w:rPr>
        <w:t>第七章</w:t>
      </w:r>
      <w:r>
        <w:rPr>
          <w:rFonts w:ascii="黑体" w:hAnsi="黑体" w:eastAsia="黑体" w:cs="黑体"/>
          <w:position w:val="15"/>
          <w:sz w:val="32"/>
          <w:szCs w:val="32"/>
        </w:rPr>
        <w:t xml:space="preserve">   附则</w:t>
      </w:r>
    </w:p>
    <w:p>
      <w:pPr>
        <w:kinsoku/>
        <w:topLinePunct/>
        <w:spacing w:before="1" w:line="360" w:lineRule="auto"/>
        <w:ind w:firstLine="635" w:firstLineChars="200"/>
        <w:jc w:val="both"/>
        <w:rPr>
          <w:rFonts w:hint="eastAsia" w:ascii="仿宋" w:hAnsi="仿宋" w:eastAsia="仿宋" w:cs="仿宋"/>
          <w:b/>
          <w:bCs/>
          <w:spacing w:val="-2"/>
          <w:sz w:val="32"/>
          <w:szCs w:val="32"/>
        </w:rPr>
      </w:pPr>
      <w:r>
        <w:rPr>
          <w:rFonts w:hint="eastAsia" w:ascii="仿宋" w:hAnsi="仿宋" w:eastAsia="仿宋" w:cs="仿宋"/>
          <w:b/>
          <w:bCs/>
          <w:spacing w:val="-2"/>
          <w:sz w:val="32"/>
          <w:szCs w:val="32"/>
        </w:rPr>
        <w:t xml:space="preserve">第二十二条 </w:t>
      </w:r>
      <w:r>
        <w:rPr>
          <w:rFonts w:hint="eastAsia" w:ascii="仿宋" w:hAnsi="仿宋" w:eastAsia="仿宋" w:cs="仿宋"/>
          <w:b w:val="0"/>
          <w:bCs w:val="0"/>
          <w:spacing w:val="-2"/>
          <w:sz w:val="32"/>
          <w:szCs w:val="32"/>
        </w:rPr>
        <w:t>本办法由校团委负责解释。</w:t>
      </w:r>
    </w:p>
    <w:p>
      <w:pPr>
        <w:kinsoku/>
        <w:topLinePunct/>
        <w:spacing w:before="1" w:line="360" w:lineRule="auto"/>
        <w:ind w:firstLine="635" w:firstLineChars="200"/>
        <w:jc w:val="both"/>
        <w:rPr>
          <w:rFonts w:hint="eastAsia" w:ascii="仿宋" w:hAnsi="仿宋" w:eastAsia="仿宋" w:cs="仿宋"/>
          <w:b/>
          <w:bCs/>
          <w:spacing w:val="-2"/>
          <w:sz w:val="32"/>
          <w:szCs w:val="32"/>
        </w:rPr>
      </w:pPr>
      <w:r>
        <w:rPr>
          <w:rFonts w:hint="eastAsia" w:ascii="仿宋" w:hAnsi="仿宋" w:eastAsia="仿宋" w:cs="仿宋"/>
          <w:b/>
          <w:bCs/>
          <w:spacing w:val="-2"/>
          <w:sz w:val="32"/>
          <w:szCs w:val="32"/>
        </w:rPr>
        <w:t xml:space="preserve">第二十三条 </w:t>
      </w:r>
      <w:r>
        <w:rPr>
          <w:rFonts w:hint="eastAsia" w:ascii="仿宋" w:hAnsi="仿宋" w:eastAsia="仿宋" w:cs="仿宋"/>
          <w:b w:val="0"/>
          <w:bCs w:val="0"/>
          <w:spacing w:val="-2"/>
          <w:sz w:val="32"/>
          <w:szCs w:val="32"/>
        </w:rPr>
        <w:t>本办法自公布之日起施行。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3731D0-CC18-410D-8593-6A3041A257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B889EA-14AA-4233-BBFD-BB3D6EF33250}"/>
  </w:font>
  <w:font w:name="方正小标宋_GBK">
    <w:panose1 w:val="02000000000000000000"/>
    <w:charset w:val="86"/>
    <w:family w:val="auto"/>
    <w:pitch w:val="default"/>
    <w:sig w:usb0="A00002BF" w:usb1="38CF7CFA" w:usb2="00082016" w:usb3="00000000" w:csb0="00040001" w:csb1="00000000"/>
    <w:embedRegular r:id="rId3" w:fontKey="{C28B8DE0-37B1-458A-84B8-7694D0F23982}"/>
  </w:font>
  <w:font w:name="仿宋">
    <w:panose1 w:val="02010609060101010101"/>
    <w:charset w:val="86"/>
    <w:family w:val="modern"/>
    <w:pitch w:val="default"/>
    <w:sig w:usb0="800002BF" w:usb1="38CF7CFA" w:usb2="00000016" w:usb3="00000000" w:csb0="00040001" w:csb1="00000000"/>
    <w:embedRegular r:id="rId4" w:fontKey="{FDD206AC-FC7C-4C17-824F-3E936C77256B}"/>
  </w:font>
  <w:font w:name="仿宋_GB2312">
    <w:panose1 w:val="02010609030101010101"/>
    <w:charset w:val="86"/>
    <w:family w:val="auto"/>
    <w:pitch w:val="default"/>
    <w:sig w:usb0="00000001" w:usb1="080E0000" w:usb2="00000000" w:usb3="00000000" w:csb0="00040000" w:csb1="00000000"/>
    <w:embedRegular r:id="rId5" w:fontKey="{53FD68AF-684F-4A43-BAE6-48B7A8131E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2Q2NmIyMTM3NGZkNTFhMGU2Y2IxMjVlY2IyYzUifQ=="/>
    <w:docVar w:name="KSO_WPS_MARK_KEY" w:val="c8356d1d-c8de-459a-9b8e-4c59dc4cbaee"/>
  </w:docVars>
  <w:rsids>
    <w:rsidRoot w:val="407D40FA"/>
    <w:rsid w:val="0E8908F0"/>
    <w:rsid w:val="23C92AE9"/>
    <w:rsid w:val="407D40FA"/>
    <w:rsid w:val="481C7AAF"/>
    <w:rsid w:val="577F897F"/>
    <w:rsid w:val="6F67CB1A"/>
    <w:rsid w:val="7FEFE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2146</Words>
  <Characters>2146</Characters>
  <Lines>0</Lines>
  <Paragraphs>0</Paragraphs>
  <TotalTime>3</TotalTime>
  <ScaleCrop>false</ScaleCrop>
  <LinksUpToDate>false</LinksUpToDate>
  <CharactersWithSpaces>2191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2023-05-24T10:01:00Z</dcterms:created>
  <dc:creator>张思一</dc:creator>
  <cp:lastModifiedBy>刘瑞毅</cp:lastModifiedBy>
  <dcterms:modified xsi:type="dcterms:W3CDTF">2025-04-28T08:07:47Z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700005ECBFC7404BB79B9C7AD49B257E</vt:lpwstr>
  </property>
</Properties>
</file>