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07" w:rsidRDefault="00DD7E07" w:rsidP="00DD7E07">
      <w:pPr>
        <w:widowControl/>
        <w:jc w:val="left"/>
        <w:rPr>
          <w:rFonts w:ascii="仿宋_GB2312" w:eastAsia="仿宋_GB2312"/>
          <w:szCs w:val="21"/>
        </w:rPr>
      </w:pPr>
      <w:r>
        <w:rPr>
          <w:rFonts w:ascii="仿宋" w:eastAsia="仿宋" w:hAnsi="仿宋" w:hint="eastAsia"/>
          <w:sz w:val="32"/>
          <w:szCs w:val="32"/>
        </w:rPr>
        <w:t>附件六：</w:t>
      </w:r>
    </w:p>
    <w:p w:rsidR="00DD7E07" w:rsidRDefault="00DD7E07" w:rsidP="00DD7E07">
      <w:pPr>
        <w:autoSpaceDE w:val="0"/>
        <w:autoSpaceDN w:val="0"/>
        <w:adjustRightInd w:val="0"/>
        <w:jc w:val="left"/>
        <w:rPr>
          <w:rFonts w:ascii="仿宋_GB2312" w:eastAsia="仿宋_GB2312" w:cs="华文中宋"/>
          <w:color w:val="000000"/>
          <w:kern w:val="0"/>
          <w:sz w:val="32"/>
          <w:szCs w:val="32"/>
        </w:rPr>
      </w:pPr>
    </w:p>
    <w:p w:rsidR="00DD7E07" w:rsidRDefault="00DD7E07" w:rsidP="00DD7E07">
      <w:pPr>
        <w:spacing w:beforeLines="100" w:afterLines="4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/>
          <w:noProof/>
        </w:rPr>
        <w:drawing>
          <wp:inline distT="0" distB="0" distL="114300" distR="114300">
            <wp:extent cx="2456180" cy="708025"/>
            <wp:effectExtent l="0" t="0" r="127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7E07" w:rsidRDefault="00DD7E07" w:rsidP="00DD7E07">
      <w:pPr>
        <w:spacing w:beforeLines="200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**学院寒假社会实践</w:t>
      </w:r>
    </w:p>
    <w:p w:rsidR="00DD7E07" w:rsidRDefault="00DD7E07" w:rsidP="00DD7E07">
      <w:pPr>
        <w:spacing w:beforeLines="50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计划书</w:t>
      </w:r>
    </w:p>
    <w:p w:rsidR="00DD7E07" w:rsidRDefault="00DD7E07" w:rsidP="00DD7E07">
      <w:pPr>
        <w:spacing w:beforeLines="100" w:afterLines="40"/>
        <w:jc w:val="center"/>
        <w:rPr>
          <w:rFonts w:ascii="黑体" w:eastAsia="黑体"/>
          <w:b/>
          <w:sz w:val="44"/>
          <w:szCs w:val="44"/>
        </w:rPr>
      </w:pPr>
      <w:r>
        <w:rPr>
          <w:rFonts w:ascii="隶书" w:eastAsia="隶书" w:hint="eastAsia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1324610</wp:posOffset>
            </wp:positionH>
            <wp:positionV relativeFrom="paragraph">
              <wp:posOffset>153035</wp:posOffset>
            </wp:positionV>
            <wp:extent cx="2571750" cy="2587625"/>
            <wp:effectExtent l="0" t="0" r="0" b="317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DD7E07" w:rsidRDefault="00DD7E07" w:rsidP="00DD7E07">
      <w:pPr>
        <w:spacing w:beforeLines="100" w:afterLines="40"/>
        <w:jc w:val="center"/>
        <w:rPr>
          <w:rFonts w:ascii="黑体" w:eastAsia="黑体"/>
          <w:b/>
          <w:sz w:val="44"/>
          <w:szCs w:val="44"/>
        </w:rPr>
      </w:pPr>
    </w:p>
    <w:p w:rsidR="00DD7E07" w:rsidRDefault="00DD7E07" w:rsidP="00DD7E07">
      <w:pPr>
        <w:spacing w:beforeLines="100" w:afterLines="40"/>
        <w:jc w:val="center"/>
        <w:rPr>
          <w:rFonts w:ascii="黑体" w:eastAsia="黑体"/>
          <w:b/>
          <w:sz w:val="44"/>
          <w:szCs w:val="44"/>
        </w:rPr>
      </w:pPr>
    </w:p>
    <w:p w:rsidR="00DD7E07" w:rsidRDefault="00DD7E07" w:rsidP="00DD7E07">
      <w:pPr>
        <w:spacing w:beforeLines="100" w:afterLines="40"/>
        <w:jc w:val="center"/>
        <w:rPr>
          <w:rFonts w:ascii="黑体" w:eastAsia="黑体"/>
          <w:b/>
          <w:sz w:val="44"/>
          <w:szCs w:val="44"/>
        </w:rPr>
      </w:pPr>
    </w:p>
    <w:p w:rsidR="00DD7E07" w:rsidRDefault="00DD7E07" w:rsidP="00DD7E07">
      <w:pPr>
        <w:spacing w:beforeLines="100" w:afterLines="40"/>
        <w:rPr>
          <w:rFonts w:ascii="黑体" w:eastAsia="黑体"/>
          <w:b/>
          <w:sz w:val="44"/>
          <w:szCs w:val="44"/>
        </w:rPr>
      </w:pPr>
    </w:p>
    <w:p w:rsidR="00DD7E07" w:rsidRDefault="00DD7E07" w:rsidP="00DD7E07">
      <w:pPr>
        <w:spacing w:beforeLines="100" w:afterLines="40"/>
        <w:rPr>
          <w:rFonts w:ascii="黑体" w:eastAsia="黑体"/>
          <w:b/>
          <w:sz w:val="44"/>
          <w:szCs w:val="44"/>
        </w:rPr>
      </w:pPr>
    </w:p>
    <w:p w:rsidR="00DD7E07" w:rsidRDefault="00DD7E07" w:rsidP="00DD7E07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【实践名称】</w:t>
      </w:r>
    </w:p>
    <w:p w:rsidR="00DD7E07" w:rsidRDefault="00DD7E07" w:rsidP="00DD7E07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2018年12 月</w:t>
      </w:r>
      <w:bookmarkStart w:id="0" w:name="_Toc30773"/>
    </w:p>
    <w:p w:rsidR="00DD7E07" w:rsidRDefault="00DD7E07" w:rsidP="00DD7E07">
      <w:pPr>
        <w:spacing w:line="360" w:lineRule="auto"/>
        <w:rPr>
          <w:rFonts w:ascii="楷体" w:eastAsia="楷体" w:hAnsi="楷体"/>
          <w:b/>
          <w:sz w:val="32"/>
          <w:szCs w:val="32"/>
        </w:rPr>
      </w:pPr>
    </w:p>
    <w:p w:rsidR="00DD7E07" w:rsidRDefault="00DD7E07" w:rsidP="00DD7E07">
      <w:pPr>
        <w:spacing w:line="360" w:lineRule="auto"/>
        <w:rPr>
          <w:rFonts w:ascii="楷体" w:eastAsia="楷体" w:hAnsi="楷体"/>
          <w:b/>
          <w:sz w:val="32"/>
          <w:szCs w:val="32"/>
        </w:rPr>
      </w:pPr>
    </w:p>
    <w:p w:rsidR="00DD7E07" w:rsidRDefault="00DD7E07" w:rsidP="00DD7E07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br w:type="page"/>
      </w:r>
    </w:p>
    <w:p w:rsidR="00DD7E07" w:rsidRDefault="00DD7E07" w:rsidP="00DD7E07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lastRenderedPageBreak/>
        <w:t>一、</w:t>
      </w:r>
      <w:bookmarkStart w:id="1" w:name="_Toc14277"/>
      <w:bookmarkEnd w:id="0"/>
      <w:r>
        <w:rPr>
          <w:rFonts w:ascii="仿宋" w:eastAsia="仿宋" w:hAnsi="仿宋" w:hint="eastAsia"/>
          <w:b/>
          <w:kern w:val="44"/>
          <w:sz w:val="36"/>
          <w:szCs w:val="21"/>
        </w:rPr>
        <w:t>实践主题</w:t>
      </w:r>
    </w:p>
    <w:p w:rsidR="00DD7E07" w:rsidRDefault="00DD7E07" w:rsidP="00DD7E07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t>二、实践选题意义</w:t>
      </w:r>
    </w:p>
    <w:p w:rsidR="00DD7E07" w:rsidRDefault="00DD7E07" w:rsidP="00DD7E07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bookmarkStart w:id="2" w:name="_Toc542"/>
      <w:bookmarkEnd w:id="1"/>
      <w:r>
        <w:rPr>
          <w:rFonts w:ascii="仿宋" w:eastAsia="仿宋" w:hAnsi="仿宋" w:hint="eastAsia"/>
          <w:b/>
          <w:kern w:val="44"/>
          <w:sz w:val="36"/>
          <w:szCs w:val="21"/>
        </w:rPr>
        <w:t>三、</w:t>
      </w:r>
      <w:bookmarkEnd w:id="2"/>
      <w:r>
        <w:rPr>
          <w:rFonts w:ascii="仿宋" w:eastAsia="仿宋" w:hAnsi="仿宋"/>
          <w:b/>
          <w:kern w:val="44"/>
          <w:sz w:val="36"/>
          <w:szCs w:val="21"/>
        </w:rPr>
        <w:t>实践</w:t>
      </w:r>
      <w:r>
        <w:rPr>
          <w:rFonts w:ascii="仿宋" w:eastAsia="仿宋" w:hAnsi="仿宋" w:hint="eastAsia"/>
          <w:b/>
          <w:kern w:val="44"/>
          <w:sz w:val="36"/>
          <w:szCs w:val="21"/>
        </w:rPr>
        <w:t>前期</w:t>
      </w:r>
      <w:r>
        <w:rPr>
          <w:rFonts w:ascii="仿宋" w:eastAsia="仿宋" w:hAnsi="仿宋"/>
          <w:b/>
          <w:kern w:val="44"/>
          <w:sz w:val="36"/>
          <w:szCs w:val="21"/>
        </w:rPr>
        <w:t>准备方案</w:t>
      </w:r>
    </w:p>
    <w:p w:rsidR="00DD7E07" w:rsidRDefault="00DD7E07" w:rsidP="00DD7E07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t>四、实践进度安排</w:t>
      </w:r>
    </w:p>
    <w:p w:rsidR="00DD7E07" w:rsidRDefault="00DD7E07" w:rsidP="00DD7E07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t>五、完成项目的条件与保证</w:t>
      </w:r>
    </w:p>
    <w:p w:rsidR="00DD7E07" w:rsidRDefault="00DD7E07" w:rsidP="00DD7E07">
      <w:pPr>
        <w:spacing w:line="360" w:lineRule="auto"/>
        <w:jc w:val="left"/>
        <w:rPr>
          <w:rFonts w:ascii="仿宋" w:eastAsia="仿宋" w:hAnsi="仿宋"/>
          <w:b/>
          <w:kern w:val="44"/>
          <w:sz w:val="36"/>
          <w:szCs w:val="21"/>
        </w:rPr>
      </w:pPr>
      <w:r>
        <w:rPr>
          <w:rFonts w:ascii="仿宋" w:eastAsia="仿宋" w:hAnsi="仿宋" w:hint="eastAsia"/>
          <w:b/>
          <w:kern w:val="44"/>
          <w:sz w:val="36"/>
          <w:szCs w:val="21"/>
        </w:rPr>
        <w:t>六、实践预期结果</w:t>
      </w:r>
    </w:p>
    <w:p w:rsidR="00DD7E07" w:rsidRDefault="00DD7E07" w:rsidP="00DD7E07">
      <w:pPr>
        <w:rPr>
          <w:rFonts w:ascii="仿宋" w:eastAsia="仿宋" w:hAnsi="仿宋"/>
          <w:sz w:val="18"/>
          <w:szCs w:val="21"/>
        </w:rPr>
      </w:pPr>
    </w:p>
    <w:p w:rsidR="00DD7E07" w:rsidRDefault="00DD7E07" w:rsidP="00DD7E07">
      <w:pPr>
        <w:rPr>
          <w:rFonts w:ascii="仿宋" w:eastAsia="仿宋" w:hAnsi="仿宋"/>
          <w:sz w:val="18"/>
          <w:szCs w:val="21"/>
        </w:rPr>
      </w:pPr>
    </w:p>
    <w:p w:rsidR="00DD7E07" w:rsidRDefault="00DD7E07" w:rsidP="00DD7E07">
      <w:pPr>
        <w:rPr>
          <w:rFonts w:ascii="仿宋" w:eastAsia="仿宋" w:hAnsi="仿宋"/>
          <w:sz w:val="18"/>
          <w:szCs w:val="21"/>
        </w:rPr>
      </w:pPr>
    </w:p>
    <w:p w:rsidR="00DD7E07" w:rsidRDefault="00DD7E07" w:rsidP="00DD7E07">
      <w:pPr>
        <w:rPr>
          <w:rFonts w:ascii="仿宋" w:eastAsia="仿宋" w:hAnsi="仿宋"/>
          <w:sz w:val="18"/>
          <w:szCs w:val="21"/>
        </w:rPr>
      </w:pPr>
    </w:p>
    <w:p w:rsidR="00DD7E07" w:rsidRDefault="00DD7E07" w:rsidP="00DD7E07">
      <w:pPr>
        <w:rPr>
          <w:rFonts w:ascii="仿宋" w:eastAsia="仿宋" w:hAnsi="仿宋"/>
          <w:sz w:val="18"/>
          <w:szCs w:val="21"/>
        </w:rPr>
      </w:pPr>
    </w:p>
    <w:p w:rsidR="00DD7E07" w:rsidRDefault="00DD7E07" w:rsidP="00DD7E07">
      <w:pPr>
        <w:spacing w:after="65"/>
        <w:rPr>
          <w:rFonts w:ascii="仿宋" w:eastAsia="仿宋" w:hAnsi="仿宋" w:cs="宋体"/>
          <w:bCs/>
          <w:sz w:val="24"/>
        </w:rPr>
      </w:pPr>
    </w:p>
    <w:p w:rsidR="00DD7E07" w:rsidRDefault="00DD7E07" w:rsidP="00DD7E07">
      <w:pPr>
        <w:spacing w:after="65"/>
        <w:rPr>
          <w:rFonts w:ascii="仿宋" w:eastAsia="仿宋" w:hAnsi="仿宋" w:cs="宋体"/>
          <w:bCs/>
          <w:sz w:val="24"/>
        </w:rPr>
      </w:pPr>
    </w:p>
    <w:p w:rsidR="00DD7E07" w:rsidRDefault="00DD7E07" w:rsidP="00DD7E07">
      <w:pPr>
        <w:spacing w:after="65"/>
        <w:rPr>
          <w:rFonts w:ascii="仿宋" w:eastAsia="仿宋" w:hAnsi="仿宋" w:cs="宋体"/>
          <w:bCs/>
          <w:sz w:val="24"/>
        </w:rPr>
      </w:pPr>
    </w:p>
    <w:p w:rsidR="00DD7E07" w:rsidRDefault="00DD7E07" w:rsidP="00DD7E07">
      <w:pPr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DD7E07" w:rsidRDefault="00DD7E07" w:rsidP="00DD7E07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DD7E07" w:rsidRDefault="00DD7E07" w:rsidP="00DD7E07">
      <w:pPr>
        <w:widowControl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DD7E07" w:rsidRDefault="00DD7E07" w:rsidP="00DD7E07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DD7E07" w:rsidRDefault="00DD7E07" w:rsidP="00DD7E07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DD7E07" w:rsidRDefault="00DD7E07" w:rsidP="00DD7E07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DD7E07" w:rsidRDefault="00DD7E07" w:rsidP="00DD7E07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DD7E07" w:rsidRDefault="00DD7E07" w:rsidP="00DD7E07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DD7E07" w:rsidRDefault="00DD7E07" w:rsidP="00DD7E07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DD7E07" w:rsidRDefault="00DD7E07" w:rsidP="00DD7E07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DD7E07" w:rsidRDefault="00DD7E07" w:rsidP="00DD7E07">
      <w:pPr>
        <w:widowControl/>
        <w:jc w:val="left"/>
        <w:rPr>
          <w:rFonts w:ascii="仿宋" w:hAnsi="仿宋" w:cs="仿宋"/>
          <w:sz w:val="30"/>
          <w:szCs w:val="30"/>
        </w:rPr>
      </w:pPr>
    </w:p>
    <w:p w:rsidR="00410D23" w:rsidRDefault="00410D23"/>
    <w:sectPr w:rsidR="00410D23" w:rsidSect="0041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7E07"/>
    <w:rsid w:val="000B227A"/>
    <w:rsid w:val="00410D23"/>
    <w:rsid w:val="00DD7E07"/>
    <w:rsid w:val="00F4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7E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7E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66</Characters>
  <Application>Microsoft Office Word</Application>
  <DocSecurity>0</DocSecurity>
  <Lines>2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2018-12-25T09:53:00Z</dcterms:created>
  <dcterms:modified xsi:type="dcterms:W3CDTF">2018-12-25T09:53:00Z</dcterms:modified>
</cp:coreProperties>
</file>