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E8" w:rsidRPr="00051871" w:rsidRDefault="00ED0C86" w:rsidP="00ED0C86">
      <w:pPr>
        <w:jc w:val="center"/>
        <w:rPr>
          <w:rFonts w:ascii="Times New Roman" w:hAnsi="Times New Roman"/>
          <w:b/>
          <w:sz w:val="28"/>
        </w:rPr>
      </w:pPr>
      <w:r w:rsidRPr="00051871">
        <w:rPr>
          <w:rFonts w:ascii="Times New Roman" w:hAnsi="Times New Roman" w:hint="eastAsia"/>
          <w:b/>
          <w:sz w:val="28"/>
        </w:rPr>
        <w:t>2018</w:t>
      </w:r>
      <w:r w:rsidRPr="00051871">
        <w:rPr>
          <w:rFonts w:ascii="Times New Roman" w:hAnsi="Times New Roman" w:hint="eastAsia"/>
          <w:b/>
          <w:sz w:val="28"/>
        </w:rPr>
        <w:t>年毕业嘉年华活动</w:t>
      </w:r>
      <w:r w:rsidR="008A2DDB" w:rsidRPr="00051871">
        <w:rPr>
          <w:rFonts w:ascii="Times New Roman" w:hAnsi="Times New Roman" w:hint="eastAsia"/>
          <w:b/>
          <w:sz w:val="28"/>
        </w:rPr>
        <w:t>须知</w:t>
      </w:r>
    </w:p>
    <w:p w:rsidR="008A2DDB" w:rsidRPr="00051871" w:rsidRDefault="008A2DDB" w:rsidP="008A2DDB">
      <w:pPr>
        <w:spacing w:beforeLines="50" w:before="156" w:afterLines="50" w:after="156" w:line="300" w:lineRule="auto"/>
        <w:rPr>
          <w:rFonts w:ascii="仿宋" w:eastAsia="仿宋" w:hAnsi="仿宋" w:cs="微软雅黑"/>
          <w:b/>
          <w:bCs/>
          <w:sz w:val="24"/>
          <w:shd w:val="pct10" w:color="auto" w:fill="FFFFFF"/>
        </w:rPr>
      </w:pPr>
      <w:r w:rsidRPr="00051871">
        <w:rPr>
          <w:rFonts w:ascii="仿宋" w:eastAsia="仿宋" w:hAnsi="仿宋" w:cs="微软雅黑" w:hint="eastAsia"/>
          <w:b/>
          <w:bCs/>
          <w:sz w:val="24"/>
          <w:shd w:val="pct10" w:color="auto" w:fill="FFFFFF"/>
        </w:rPr>
        <w:t>身体准备：</w:t>
      </w:r>
    </w:p>
    <w:p w:rsidR="008A2DDB" w:rsidRPr="00051871" w:rsidRDefault="008A2DDB" w:rsidP="008A2DDB">
      <w:pPr>
        <w:pStyle w:val="a8"/>
        <w:snapToGrid w:val="0"/>
        <w:spacing w:line="300" w:lineRule="auto"/>
        <w:ind w:firstLine="44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以下情况属于不能参加活动的范围：精神病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心脏病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脑淤血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癫痫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孕妇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习惯性脱臼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较重的颈椎腰椎疾病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骨坏死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肌无力，以及各种传染病正处于发病期的患者。</w:t>
      </w:r>
    </w:p>
    <w:p w:rsidR="008A2DDB" w:rsidRPr="00051871" w:rsidRDefault="008A2DDB" w:rsidP="008A2DDB">
      <w:pPr>
        <w:pStyle w:val="a8"/>
        <w:snapToGrid w:val="0"/>
        <w:spacing w:line="300" w:lineRule="auto"/>
        <w:ind w:firstLine="440"/>
        <w:rPr>
          <w:rFonts w:ascii="仿宋" w:eastAsia="仿宋" w:hAnsi="仿宋" w:cs="微软雅黑"/>
          <w:sz w:val="22"/>
          <w:szCs w:val="22"/>
          <w:shd w:val="pct10" w:color="auto" w:fill="FFFFFF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有其它疾病和身体不</w:t>
      </w:r>
      <w:bookmarkStart w:id="0" w:name="_GoBack"/>
      <w:bookmarkEnd w:id="0"/>
      <w:r w:rsidRPr="00051871">
        <w:rPr>
          <w:rFonts w:ascii="仿宋" w:eastAsia="仿宋" w:hAnsi="仿宋" w:cs="微软雅黑" w:hint="eastAsia"/>
          <w:sz w:val="22"/>
          <w:szCs w:val="22"/>
        </w:rPr>
        <w:t>适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者</w:t>
      </w:r>
      <w:r w:rsidRPr="00051871">
        <w:rPr>
          <w:rFonts w:ascii="仿宋" w:eastAsia="仿宋" w:hAnsi="仿宋" w:cs="微软雅黑" w:hint="eastAsia"/>
          <w:sz w:val="22"/>
          <w:szCs w:val="22"/>
        </w:rPr>
        <w:t>须预先申明得到允许才可参加活动；活动中仍须随时与活动组织者保持沟通和确认。</w:t>
      </w:r>
    </w:p>
    <w:p w:rsidR="008A2DDB" w:rsidRPr="00051871" w:rsidRDefault="008A2DDB" w:rsidP="008A2DDB">
      <w:pPr>
        <w:spacing w:beforeLines="50" w:before="156" w:afterLines="50" w:after="156" w:line="300" w:lineRule="auto"/>
        <w:rPr>
          <w:rFonts w:ascii="仿宋" w:eastAsia="仿宋" w:hAnsi="仿宋" w:cs="微软雅黑"/>
          <w:b/>
          <w:bCs/>
          <w:sz w:val="24"/>
          <w:shd w:val="pct10" w:color="auto" w:fill="FFFFFF"/>
        </w:rPr>
      </w:pPr>
      <w:r w:rsidRPr="00051871">
        <w:rPr>
          <w:rFonts w:ascii="仿宋" w:eastAsia="仿宋" w:hAnsi="仿宋" w:cs="微软雅黑" w:hint="eastAsia"/>
          <w:b/>
          <w:bCs/>
          <w:sz w:val="24"/>
          <w:shd w:val="pct10" w:color="auto" w:fill="FFFFFF"/>
        </w:rPr>
        <w:t>物品准备：</w:t>
      </w:r>
    </w:p>
    <w:p w:rsidR="008A2DDB" w:rsidRPr="00051871" w:rsidRDefault="008A2DDB" w:rsidP="00F30417">
      <w:pPr>
        <w:pStyle w:val="a8"/>
        <w:numPr>
          <w:ilvl w:val="0"/>
          <w:numId w:val="6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穿着适合运动的服装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运动鞋（不要穿拖鞋），注意排汗功能要好，棉质袜子，女士不要穿裙子。</w:t>
      </w:r>
    </w:p>
    <w:p w:rsidR="008A2DDB" w:rsidRPr="00051871" w:rsidRDefault="008A2DDB" w:rsidP="00F30417">
      <w:pPr>
        <w:pStyle w:val="a8"/>
        <w:numPr>
          <w:ilvl w:val="0"/>
          <w:numId w:val="6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携带防晒霜，晴天时紫外线指数较高，防晒霜可以保护脸部及身体皮肤。</w:t>
      </w:r>
    </w:p>
    <w:p w:rsidR="008A2DDB" w:rsidRPr="00051871" w:rsidRDefault="008A2DDB" w:rsidP="00F30417">
      <w:pPr>
        <w:pStyle w:val="a8"/>
        <w:numPr>
          <w:ilvl w:val="0"/>
          <w:numId w:val="6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活动备有外用急救药品，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校医院</w:t>
      </w:r>
      <w:r w:rsidRPr="00051871">
        <w:rPr>
          <w:rFonts w:ascii="仿宋" w:eastAsia="仿宋" w:hAnsi="仿宋" w:cs="微软雅黑" w:hint="eastAsia"/>
          <w:sz w:val="22"/>
          <w:szCs w:val="22"/>
        </w:rPr>
        <w:t>能够处理一般疾病。您也可以根据个人的情况带上备用药品（特别是内服类药品）等。</w:t>
      </w:r>
    </w:p>
    <w:p w:rsidR="008A2DDB" w:rsidRPr="00051871" w:rsidRDefault="008A2DDB" w:rsidP="00F30417">
      <w:pPr>
        <w:pStyle w:val="a8"/>
        <w:numPr>
          <w:ilvl w:val="0"/>
          <w:numId w:val="6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不携带摄像机，摄像机操作比较麻烦会影响您的活动，另外谢绝拍录活动介绍过程。</w:t>
      </w:r>
    </w:p>
    <w:p w:rsidR="008A2DDB" w:rsidRPr="00051871" w:rsidRDefault="008A2DDB" w:rsidP="00F30417">
      <w:pPr>
        <w:pStyle w:val="a8"/>
        <w:numPr>
          <w:ilvl w:val="0"/>
          <w:numId w:val="6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不携带含有酒精的饮料，整个活动期间不得饮酒。</w:t>
      </w:r>
    </w:p>
    <w:p w:rsidR="008A2DDB" w:rsidRPr="00051871" w:rsidRDefault="008A2DDB" w:rsidP="00F30417">
      <w:pPr>
        <w:pStyle w:val="a8"/>
        <w:numPr>
          <w:ilvl w:val="0"/>
          <w:numId w:val="6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下列物品可能会在活动中给您带来不便，请最好不要携带：耳环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项链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镶嵌类戒指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>硬质发卡等饰物及其它贵重物品。（如果您佩带框架式眼睛,请自备眼镜绳。）</w:t>
      </w:r>
    </w:p>
    <w:p w:rsidR="00F30417" w:rsidRPr="00051871" w:rsidRDefault="00F30417" w:rsidP="00F30417">
      <w:pPr>
        <w:spacing w:beforeLines="50" w:before="156" w:afterLines="50" w:after="156" w:line="300" w:lineRule="auto"/>
        <w:rPr>
          <w:rFonts w:ascii="仿宋" w:eastAsia="仿宋" w:hAnsi="仿宋" w:cs="微软雅黑"/>
          <w:b/>
          <w:bCs/>
          <w:sz w:val="24"/>
          <w:shd w:val="pct10" w:color="auto" w:fill="FFFFFF"/>
        </w:rPr>
      </w:pPr>
      <w:r w:rsidRPr="00051871">
        <w:rPr>
          <w:rFonts w:ascii="仿宋" w:eastAsia="仿宋" w:hAnsi="仿宋" w:cs="微软雅黑" w:hint="eastAsia"/>
          <w:b/>
          <w:bCs/>
          <w:sz w:val="24"/>
          <w:shd w:val="pct10" w:color="auto" w:fill="FFFFFF"/>
        </w:rPr>
        <w:t>充气趣味器材使用注意事项：</w:t>
      </w:r>
    </w:p>
    <w:p w:rsidR="00F30417" w:rsidRPr="00051871" w:rsidRDefault="00F30417" w:rsidP="00F30417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仿宋" w:eastAsia="仿宋" w:hAnsi="仿宋" w:cs="微软雅黑" w:hint="eastAsia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充气游戏产品在日常使用时注意：避免接触锋利的物体，例如：刀具，钉子，剪刀等等；</w:t>
      </w:r>
    </w:p>
    <w:p w:rsidR="00F30417" w:rsidRPr="00051871" w:rsidRDefault="00F30417" w:rsidP="00F30417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仿宋" w:eastAsia="仿宋" w:hAnsi="仿宋" w:cs="微软雅黑" w:hint="eastAsia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请勿搬运器材时在地面随意拖拽器材；</w:t>
      </w:r>
    </w:p>
    <w:p w:rsidR="00F30417" w:rsidRPr="00051871" w:rsidRDefault="00F30417" w:rsidP="00F30417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仿宋" w:eastAsia="仿宋" w:hAnsi="仿宋" w:cs="微软雅黑" w:hint="eastAsia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产品固定前请勿使用；</w:t>
      </w:r>
    </w:p>
    <w:p w:rsidR="00F30417" w:rsidRPr="00051871" w:rsidRDefault="00F30417" w:rsidP="00F30417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仿宋" w:eastAsia="仿宋" w:hAnsi="仿宋" w:cs="微软雅黑" w:hint="eastAsia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请勿跑步进入产品，请仅以正常走路方式进入产品。</w:t>
      </w:r>
    </w:p>
    <w:p w:rsidR="00F30417" w:rsidRPr="00051871" w:rsidRDefault="00F30417" w:rsidP="00F30417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仿宋" w:eastAsia="仿宋" w:hAnsi="仿宋" w:cs="微软雅黑" w:hint="eastAsia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勿带尖锐物品，勿带眼镜；勿带面部首饰；</w:t>
      </w:r>
    </w:p>
    <w:p w:rsidR="00F30417" w:rsidRPr="00051871" w:rsidRDefault="00F30417" w:rsidP="00F30417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仿宋" w:eastAsia="仿宋" w:hAnsi="仿宋" w:cs="微软雅黑" w:hint="eastAsia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勿穿皮鞋或其它饰品；勿粗暴使用；勿翻跟斗；</w:t>
      </w:r>
    </w:p>
    <w:p w:rsidR="00F30417" w:rsidRPr="00051871" w:rsidRDefault="00F30417" w:rsidP="00F30417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仿宋" w:eastAsia="仿宋" w:hAnsi="仿宋" w:cs="微软雅黑" w:hint="eastAsia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孕妇勿使用；</w:t>
      </w:r>
    </w:p>
    <w:p w:rsidR="00F30417" w:rsidRPr="00051871" w:rsidRDefault="00F30417" w:rsidP="00F30417">
      <w:pPr>
        <w:pStyle w:val="a8"/>
        <w:numPr>
          <w:ilvl w:val="0"/>
          <w:numId w:val="8"/>
        </w:numPr>
        <w:snapToGrid w:val="0"/>
        <w:spacing w:line="300" w:lineRule="auto"/>
        <w:ind w:firstLineChars="0"/>
        <w:rPr>
          <w:rFonts w:ascii="仿宋" w:eastAsia="仿宋" w:hAnsi="仿宋" w:cs="微软雅黑" w:hint="eastAsia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不能自控的患者及其他不适合比赛者勿使用。</w:t>
      </w:r>
    </w:p>
    <w:p w:rsidR="00F30417" w:rsidRPr="00051871" w:rsidRDefault="00F30417" w:rsidP="00F30417">
      <w:pPr>
        <w:spacing w:beforeLines="50" w:before="156" w:afterLines="50" w:after="156" w:line="300" w:lineRule="auto"/>
        <w:rPr>
          <w:rFonts w:ascii="仿宋" w:eastAsia="仿宋" w:hAnsi="仿宋" w:cs="微软雅黑"/>
          <w:b/>
          <w:bCs/>
          <w:sz w:val="24"/>
          <w:shd w:val="pct10" w:color="auto" w:fill="FFFFFF"/>
        </w:rPr>
      </w:pPr>
      <w:r w:rsidRPr="00051871">
        <w:rPr>
          <w:rFonts w:ascii="仿宋" w:eastAsia="仿宋" w:hAnsi="仿宋" w:cs="微软雅黑" w:hint="eastAsia"/>
          <w:b/>
          <w:bCs/>
          <w:sz w:val="24"/>
          <w:shd w:val="pct10" w:color="auto" w:fill="FFFFFF"/>
        </w:rPr>
        <w:t>其他注意事项</w:t>
      </w:r>
      <w:r w:rsidRPr="00051871">
        <w:rPr>
          <w:rFonts w:ascii="仿宋" w:eastAsia="仿宋" w:hAnsi="仿宋" w:cs="微软雅黑" w:hint="eastAsia"/>
          <w:b/>
          <w:bCs/>
          <w:sz w:val="24"/>
          <w:shd w:val="pct10" w:color="auto" w:fill="FFFFFF"/>
        </w:rPr>
        <w:t>：</w:t>
      </w:r>
    </w:p>
    <w:p w:rsidR="008A2DDB" w:rsidRPr="00051871" w:rsidRDefault="008A2DDB" w:rsidP="00F30417">
      <w:pPr>
        <w:pStyle w:val="a8"/>
        <w:numPr>
          <w:ilvl w:val="0"/>
          <w:numId w:val="7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活动前认真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确认</w:t>
      </w:r>
      <w:r w:rsidRPr="00051871">
        <w:rPr>
          <w:rFonts w:ascii="仿宋" w:eastAsia="仿宋" w:hAnsi="仿宋" w:cs="微软雅黑" w:hint="eastAsia"/>
          <w:sz w:val="22"/>
          <w:szCs w:val="22"/>
        </w:rPr>
        <w:t>姓名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.</w:t>
      </w:r>
      <w:r w:rsidRPr="00051871">
        <w:rPr>
          <w:rFonts w:ascii="仿宋" w:eastAsia="仿宋" w:hAnsi="仿宋" w:cs="微软雅黑" w:hint="eastAsia"/>
          <w:sz w:val="22"/>
          <w:szCs w:val="22"/>
        </w:rPr>
        <w:t xml:space="preserve">身份证等并由我们统一为您办理人身意外伤害保险。 </w:t>
      </w:r>
    </w:p>
    <w:p w:rsidR="008A2DDB" w:rsidRPr="00051871" w:rsidRDefault="008A2DDB" w:rsidP="00F30417">
      <w:pPr>
        <w:pStyle w:val="a8"/>
        <w:numPr>
          <w:ilvl w:val="0"/>
          <w:numId w:val="7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活动期间请务必服从活动组织者的安全警告</w:t>
      </w:r>
      <w:r w:rsidR="00F30417" w:rsidRPr="00051871">
        <w:rPr>
          <w:rFonts w:ascii="仿宋" w:eastAsia="仿宋" w:hAnsi="仿宋" w:cs="微软雅黑" w:hint="eastAsia"/>
          <w:sz w:val="22"/>
          <w:szCs w:val="22"/>
        </w:rPr>
        <w:t>、</w:t>
      </w:r>
      <w:r w:rsidRPr="00051871">
        <w:rPr>
          <w:rFonts w:ascii="仿宋" w:eastAsia="仿宋" w:hAnsi="仿宋" w:cs="微软雅黑" w:hint="eastAsia"/>
          <w:sz w:val="22"/>
          <w:szCs w:val="22"/>
        </w:rPr>
        <w:t>指导和管理；不要离开您所在的小组单独活动。</w:t>
      </w:r>
    </w:p>
    <w:p w:rsidR="008A2DDB" w:rsidRPr="00051871" w:rsidRDefault="008A2DDB" w:rsidP="00F30417">
      <w:pPr>
        <w:pStyle w:val="a8"/>
        <w:numPr>
          <w:ilvl w:val="0"/>
          <w:numId w:val="7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请勿擅自参加计划外的项目；按要求使用安全器械。</w:t>
      </w:r>
    </w:p>
    <w:p w:rsidR="008A2DDB" w:rsidRPr="00051871" w:rsidRDefault="008A2DDB" w:rsidP="00F30417">
      <w:pPr>
        <w:pStyle w:val="a8"/>
        <w:numPr>
          <w:ilvl w:val="0"/>
          <w:numId w:val="7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禁止在无保护的情况下攀爬1米以上的高度。</w:t>
      </w:r>
    </w:p>
    <w:p w:rsidR="008A2DDB" w:rsidRPr="00051871" w:rsidRDefault="008A2DDB" w:rsidP="00F30417">
      <w:pPr>
        <w:pStyle w:val="a8"/>
        <w:numPr>
          <w:ilvl w:val="0"/>
          <w:numId w:val="7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禁止在非指定地点吸烟；活动期间禁止饮酒。</w:t>
      </w:r>
    </w:p>
    <w:p w:rsidR="008A2DDB" w:rsidRPr="00051871" w:rsidRDefault="008A2DDB" w:rsidP="00F30417">
      <w:pPr>
        <w:pStyle w:val="a8"/>
        <w:numPr>
          <w:ilvl w:val="0"/>
          <w:numId w:val="7"/>
        </w:numPr>
        <w:snapToGrid w:val="0"/>
        <w:spacing w:line="300" w:lineRule="auto"/>
        <w:ind w:firstLineChars="0"/>
        <w:rPr>
          <w:rFonts w:ascii="仿宋" w:eastAsia="仿宋" w:hAnsi="仿宋" w:cs="微软雅黑"/>
          <w:sz w:val="22"/>
          <w:szCs w:val="22"/>
        </w:rPr>
      </w:pPr>
      <w:r w:rsidRPr="00051871">
        <w:rPr>
          <w:rFonts w:ascii="仿宋" w:eastAsia="仿宋" w:hAnsi="仿宋" w:cs="微软雅黑" w:hint="eastAsia"/>
          <w:sz w:val="22"/>
          <w:szCs w:val="22"/>
        </w:rPr>
        <w:t>请务必在活动期间，注意保护环境。</w:t>
      </w:r>
    </w:p>
    <w:sectPr w:rsidR="008A2DDB" w:rsidRPr="00051871" w:rsidSect="008A2DD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95B" w:rsidRDefault="0001695B" w:rsidP="00ED0C86">
      <w:r>
        <w:separator/>
      </w:r>
    </w:p>
  </w:endnote>
  <w:endnote w:type="continuationSeparator" w:id="0">
    <w:p w:rsidR="0001695B" w:rsidRDefault="0001695B" w:rsidP="00ED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95B" w:rsidRDefault="0001695B" w:rsidP="00ED0C86">
      <w:r>
        <w:separator/>
      </w:r>
    </w:p>
  </w:footnote>
  <w:footnote w:type="continuationSeparator" w:id="0">
    <w:p w:rsidR="0001695B" w:rsidRDefault="0001695B" w:rsidP="00ED0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AA693C"/>
    <w:multiLevelType w:val="hybridMultilevel"/>
    <w:tmpl w:val="58CC1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9B3FAB"/>
    <w:multiLevelType w:val="hybridMultilevel"/>
    <w:tmpl w:val="76A4ED60"/>
    <w:lvl w:ilvl="0" w:tplc="2A38FBC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1952A1"/>
    <w:multiLevelType w:val="multilevel"/>
    <w:tmpl w:val="81286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1939B4"/>
    <w:multiLevelType w:val="multilevel"/>
    <w:tmpl w:val="E2628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0D3D03"/>
    <w:multiLevelType w:val="multilevel"/>
    <w:tmpl w:val="81286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A53D46"/>
    <w:multiLevelType w:val="hybridMultilevel"/>
    <w:tmpl w:val="7440145E"/>
    <w:lvl w:ilvl="0" w:tplc="1C80D4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23"/>
    <w:rsid w:val="0001695B"/>
    <w:rsid w:val="0001712C"/>
    <w:rsid w:val="00051871"/>
    <w:rsid w:val="00097DE8"/>
    <w:rsid w:val="004962D8"/>
    <w:rsid w:val="007476B2"/>
    <w:rsid w:val="00785118"/>
    <w:rsid w:val="008A2DDB"/>
    <w:rsid w:val="0097279A"/>
    <w:rsid w:val="00BC6076"/>
    <w:rsid w:val="00D070FF"/>
    <w:rsid w:val="00EB2C23"/>
    <w:rsid w:val="00ED0C86"/>
    <w:rsid w:val="00F04BC4"/>
    <w:rsid w:val="00F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DF5EF"/>
  <w15:docId w15:val="{78F219BA-4A8A-420E-BD22-E903687B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41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A2DDB"/>
    <w:pPr>
      <w:autoSpaceDE w:val="0"/>
      <w:autoSpaceDN w:val="0"/>
      <w:adjustRightInd w:val="0"/>
      <w:jc w:val="center"/>
      <w:outlineLvl w:val="0"/>
    </w:pPr>
    <w:rPr>
      <w:rFonts w:ascii="Times New Roman" w:eastAsia="宋体" w:hAnsi="Times New Roman" w:cs="Times New Roman"/>
      <w:kern w:val="0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C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C86"/>
    <w:rPr>
      <w:sz w:val="18"/>
      <w:szCs w:val="18"/>
    </w:rPr>
  </w:style>
  <w:style w:type="paragraph" w:styleId="a7">
    <w:name w:val="List Paragraph"/>
    <w:basedOn w:val="a"/>
    <w:uiPriority w:val="34"/>
    <w:qFormat/>
    <w:rsid w:val="00D070F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rsid w:val="008A2DDB"/>
    <w:rPr>
      <w:rFonts w:ascii="Times New Roman" w:eastAsia="宋体" w:hAnsi="Times New Roman" w:cs="Times New Roman"/>
      <w:kern w:val="0"/>
      <w:sz w:val="44"/>
      <w:szCs w:val="44"/>
      <w:lang w:val="zh-CN"/>
    </w:rPr>
  </w:style>
  <w:style w:type="paragraph" w:styleId="a8">
    <w:name w:val="Body Text Indent"/>
    <w:basedOn w:val="a"/>
    <w:link w:val="a9"/>
    <w:rsid w:val="008A2DDB"/>
    <w:pPr>
      <w:ind w:firstLineChars="200" w:firstLine="560"/>
    </w:pPr>
    <w:rPr>
      <w:rFonts w:ascii="华文新魏" w:eastAsia="华文新魏" w:hAnsi="Times New Roman" w:cs="Times New Roman"/>
      <w:sz w:val="28"/>
      <w:szCs w:val="24"/>
    </w:rPr>
  </w:style>
  <w:style w:type="character" w:customStyle="1" w:styleId="a9">
    <w:name w:val="正文文本缩进 字符"/>
    <w:basedOn w:val="a0"/>
    <w:link w:val="a8"/>
    <w:rsid w:val="008A2DDB"/>
    <w:rPr>
      <w:rFonts w:ascii="华文新魏" w:eastAsia="华文新魏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2018-05-31T03:13:00Z</dcterms:created>
  <dcterms:modified xsi:type="dcterms:W3CDTF">2018-05-31T10:00:00Z</dcterms:modified>
</cp:coreProperties>
</file>