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物理科学学院单项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奖学金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事迹模板</w:t>
      </w: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  <w:lang w:eastAsia="zh-CN"/>
        </w:rPr>
        <w:t>姓名：</w:t>
      </w: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  <w:lang w:eastAsia="zh-CN"/>
        </w:rPr>
        <w:t>学号：</w:t>
      </w:r>
    </w:p>
    <w:p>
      <w:pPr>
        <w:jc w:val="left"/>
        <w:rPr>
          <w:rFonts w:hint="default" w:ascii="仿宋" w:hAnsi="仿宋" w:eastAsia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  <w:t>申请奖学金名称：</w:t>
      </w: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color w:val="000000"/>
          <w:kern w:val="0"/>
          <w:sz w:val="24"/>
          <w:szCs w:val="24"/>
          <w:lang w:val="en-US" w:eastAsia="zh-CN"/>
        </w:rPr>
        <w:t>在学校、院系、班级、社团等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  <w:t>任职情况</w:t>
      </w: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  <w:t>个人事迹简介</w:t>
      </w: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  <w:t>（逐条列出根据奖学金评选要求，本人关于所评奖学金的相关工作、成果、并提交至3教109，如内容超出一页，请正反面打印）</w:t>
      </w: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  <w:t>本人承诺以上内容属实，如有不实之处，经核实，将取消本年度奖学金参评资格。</w:t>
      </w: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  <w:t>申请人签字：</w:t>
      </w:r>
    </w:p>
    <w:p>
      <w:pPr>
        <w:jc w:val="left"/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  <w:t>请打印出来，手写签字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57A7E"/>
    <w:rsid w:val="28557A7E"/>
    <w:rsid w:val="44284985"/>
    <w:rsid w:val="667A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2021-09-13T11:01:00Z</dcterms:created>
  <dc:creator>Administrator</dc:creator>
  <cp:lastModifiedBy>韩远欣</cp:lastModifiedBy>
  <dcterms:modified xsi:type="dcterms:W3CDTF">2021-09-15T04:12:57Z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DC5BBE51E66C4F00B7AEB1ECC3A3C008</vt:lpwstr>
  </property>
</Properties>
</file>